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26E0" w:rsidRDefault="000B26E0">
      <w:pPr>
        <w:spacing w:line="1" w:lineRule="exact"/>
      </w:pPr>
    </w:p>
    <w:p w:rsidR="000B26E0" w:rsidRPr="00546B93" w:rsidRDefault="00000000" w:rsidP="00DC55D1">
      <w:pPr>
        <w:pStyle w:val="10"/>
        <w:keepNext/>
        <w:keepLines/>
        <w:shd w:val="clear" w:color="auto" w:fill="auto"/>
        <w:rPr>
          <w:rFonts w:ascii="宋体" w:eastAsia="宋体" w:hAnsi="宋体"/>
          <w:sz w:val="36"/>
          <w:szCs w:val="36"/>
        </w:rPr>
      </w:pPr>
      <w:bookmarkStart w:id="0" w:name="bookmark0"/>
      <w:bookmarkStart w:id="1" w:name="bookmark1"/>
      <w:r w:rsidRPr="00546B93">
        <w:rPr>
          <w:rFonts w:ascii="宋体" w:eastAsia="宋体" w:hAnsi="宋体"/>
          <w:sz w:val="36"/>
          <w:szCs w:val="36"/>
        </w:rPr>
        <w:t>南京大学教育研究院学位论文格式规范</w:t>
      </w:r>
      <w:bookmarkEnd w:id="0"/>
      <w:bookmarkEnd w:id="1"/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为进一步规范</w:t>
      </w:r>
      <w:r w:rsidR="0032648B"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教育研究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院学位论文的写作，现对学位论文（中文，含硕士、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博士学位论文）的书写格式与注释、参考文献体例作如下具体规定，请各位同学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在撰写学位论文时严格执行。</w:t>
      </w:r>
    </w:p>
    <w:p w:rsidR="003542A2" w:rsidRDefault="003542A2" w:rsidP="003542A2">
      <w:pPr>
        <w:pStyle w:val="11"/>
        <w:numPr>
          <w:ilvl w:val="0"/>
          <w:numId w:val="15"/>
        </w:numPr>
        <w:shd w:val="clear" w:color="auto" w:fill="auto"/>
        <w:tabs>
          <w:tab w:val="left" w:pos="1022"/>
        </w:tabs>
        <w:spacing w:line="360" w:lineRule="auto"/>
        <w:jc w:val="both"/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color w:val="151515"/>
          <w:sz w:val="24"/>
          <w:szCs w:val="24"/>
        </w:rPr>
        <w:t>论文篇幅</w:t>
      </w:r>
    </w:p>
    <w:p w:rsidR="003542A2" w:rsidRPr="003542A2" w:rsidRDefault="003542A2" w:rsidP="003542A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1E1E1E"/>
          <w:sz w:val="24"/>
          <w:szCs w:val="24"/>
        </w:rPr>
      </w:pPr>
      <w:r w:rsidRPr="003542A2">
        <w:rPr>
          <w:rFonts w:ascii="Times New Roman" w:eastAsia="仿宋" w:hAnsi="Times New Roman" w:cs="Times New Roman" w:hint="eastAsia"/>
          <w:color w:val="1E1E1E"/>
          <w:sz w:val="24"/>
          <w:szCs w:val="24"/>
        </w:rPr>
        <w:t>博士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学位论文篇幅一般不少于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8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万字</w:t>
      </w:r>
      <w:r>
        <w:rPr>
          <w:rFonts w:ascii="Times New Roman" w:eastAsia="仿宋" w:hAnsi="Times New Roman" w:cs="Times New Roman" w:hint="eastAsia"/>
          <w:color w:val="1E1E1E"/>
          <w:sz w:val="24"/>
          <w:szCs w:val="24"/>
        </w:rPr>
        <w:t>；教育硕士（学科教学</w:t>
      </w:r>
      <w:r w:rsidR="005C42C3">
        <w:rPr>
          <w:rFonts w:ascii="Times New Roman" w:eastAsia="仿宋" w:hAnsi="Times New Roman" w:cs="Times New Roman" w:hint="eastAsia"/>
          <w:color w:val="1E1E1E"/>
          <w:sz w:val="24"/>
          <w:szCs w:val="24"/>
        </w:rPr>
        <w:t>、</w:t>
      </w:r>
      <w:r>
        <w:rPr>
          <w:rFonts w:ascii="Times New Roman" w:eastAsia="仿宋" w:hAnsi="Times New Roman" w:cs="Times New Roman" w:hint="eastAsia"/>
          <w:color w:val="1E1E1E"/>
          <w:sz w:val="24"/>
          <w:szCs w:val="24"/>
        </w:rPr>
        <w:t>教育管理）专业学位硕士论文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篇幅一般不少于</w:t>
      </w:r>
      <w:r>
        <w:rPr>
          <w:rFonts w:ascii="Times New Roman" w:eastAsia="仿宋" w:hAnsi="Times New Roman" w:cs="Times New Roman"/>
          <w:color w:val="1E1E1E"/>
          <w:sz w:val="24"/>
          <w:szCs w:val="24"/>
        </w:rPr>
        <w:t>2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万字</w:t>
      </w:r>
      <w:r>
        <w:rPr>
          <w:rFonts w:ascii="Times New Roman" w:eastAsia="仿宋" w:hAnsi="Times New Roman" w:cs="Times New Roman" w:hint="eastAsia"/>
          <w:color w:val="1E1E1E"/>
          <w:sz w:val="24"/>
          <w:szCs w:val="24"/>
        </w:rPr>
        <w:t>；教育学硕士（高教、课程、经管）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学位论文篇幅一般不少于</w:t>
      </w:r>
      <w:r>
        <w:rPr>
          <w:rFonts w:ascii="Times New Roman" w:eastAsia="仿宋" w:hAnsi="Times New Roman" w:cs="Times New Roman"/>
          <w:color w:val="1E1E1E"/>
          <w:sz w:val="24"/>
          <w:szCs w:val="24"/>
        </w:rPr>
        <w:t>2.5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万字</w:t>
      </w:r>
      <w:r>
        <w:rPr>
          <w:rFonts w:ascii="Times New Roman" w:eastAsia="仿宋" w:hAnsi="Times New Roman" w:cs="Times New Roman" w:hint="eastAsia"/>
          <w:color w:val="1E1E1E"/>
          <w:sz w:val="24"/>
          <w:szCs w:val="24"/>
        </w:rPr>
        <w:t>。</w:t>
      </w:r>
    </w:p>
    <w:p w:rsidR="003542A2" w:rsidRDefault="003542A2" w:rsidP="003542A2">
      <w:pPr>
        <w:pStyle w:val="11"/>
        <w:numPr>
          <w:ilvl w:val="0"/>
          <w:numId w:val="15"/>
        </w:numPr>
        <w:shd w:val="clear" w:color="auto" w:fill="auto"/>
        <w:tabs>
          <w:tab w:val="left" w:pos="1022"/>
        </w:tabs>
        <w:spacing w:line="360" w:lineRule="auto"/>
        <w:jc w:val="both"/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</w:pPr>
      <w:r w:rsidRPr="007F6952"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  <w:t>书写格式</w:t>
      </w:r>
      <w:r w:rsidRPr="007F6952"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  <w:tab/>
      </w:r>
    </w:p>
    <w:p w:rsidR="000B26E0" w:rsidRPr="007F6952" w:rsidRDefault="00000000" w:rsidP="007F6952">
      <w:pPr>
        <w:pStyle w:val="11"/>
        <w:shd w:val="clear" w:color="auto" w:fill="auto"/>
        <w:tabs>
          <w:tab w:val="left" w:pos="1281"/>
        </w:tabs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21212"/>
          <w:sz w:val="24"/>
          <w:szCs w:val="24"/>
        </w:rPr>
        <w:t>（一）</w:t>
      </w:r>
      <w:r w:rsidRPr="007F6952">
        <w:rPr>
          <w:rFonts w:ascii="Times New Roman" w:eastAsia="仿宋" w:hAnsi="Times New Roman" w:cs="Times New Roman"/>
          <w:color w:val="121212"/>
          <w:sz w:val="24"/>
          <w:szCs w:val="24"/>
        </w:rPr>
        <w:tab/>
      </w:r>
      <w:r w:rsidRPr="007F6952">
        <w:rPr>
          <w:rFonts w:ascii="Times New Roman" w:eastAsia="仿宋" w:hAnsi="Times New Roman" w:cs="Times New Roman"/>
          <w:color w:val="121212"/>
          <w:sz w:val="24"/>
          <w:szCs w:val="24"/>
        </w:rPr>
        <w:t>纸张要求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E1E1E"/>
          <w:sz w:val="24"/>
          <w:szCs w:val="24"/>
        </w:rPr>
        <w:t>学位论文一律用</w:t>
      </w:r>
      <w:r w:rsidRPr="007F6952">
        <w:rPr>
          <w:rFonts w:ascii="Times New Roman" w:eastAsia="仿宋" w:hAnsi="Times New Roman" w:cs="Times New Roman"/>
          <w:color w:val="1E1E1E"/>
          <w:sz w:val="24"/>
          <w:szCs w:val="24"/>
          <w:lang w:val="en-US" w:bidi="en-US"/>
        </w:rPr>
        <w:t>A4</w:t>
      </w:r>
      <w:r w:rsidRPr="007F6952">
        <w:rPr>
          <w:rFonts w:ascii="Times New Roman" w:eastAsia="仿宋" w:hAnsi="Times New Roman" w:cs="Times New Roman"/>
          <w:color w:val="1E1E1E"/>
          <w:sz w:val="24"/>
          <w:szCs w:val="24"/>
        </w:rPr>
        <w:t>纸打印。除前置部分外，其他部分双面印刷。论文封面与封底之间的中缝（书脊）须有论文题目、作者和学校名。</w:t>
      </w:r>
    </w:p>
    <w:p w:rsidR="000B26E0" w:rsidRPr="007F6952" w:rsidRDefault="00000000" w:rsidP="00C36E69">
      <w:pPr>
        <w:pStyle w:val="11"/>
        <w:shd w:val="clear" w:color="auto" w:fill="auto"/>
        <w:tabs>
          <w:tab w:val="left" w:pos="1281"/>
        </w:tabs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11111"/>
          <w:sz w:val="24"/>
          <w:szCs w:val="24"/>
        </w:rPr>
        <w:t>（二）</w:t>
      </w:r>
      <w:r w:rsidRPr="007F6952">
        <w:rPr>
          <w:rFonts w:ascii="Times New Roman" w:eastAsia="仿宋" w:hAnsi="Times New Roman" w:cs="Times New Roman"/>
          <w:color w:val="111111"/>
          <w:sz w:val="24"/>
          <w:szCs w:val="24"/>
        </w:rPr>
        <w:tab/>
      </w:r>
      <w:r w:rsidRPr="007F6952">
        <w:rPr>
          <w:rFonts w:ascii="Times New Roman" w:eastAsia="仿宋" w:hAnsi="Times New Roman" w:cs="Times New Roman"/>
          <w:color w:val="111111"/>
          <w:sz w:val="24"/>
          <w:szCs w:val="24"/>
        </w:rPr>
        <w:t>字体要求</w:t>
      </w:r>
    </w:p>
    <w:p w:rsidR="000B26E0" w:rsidRPr="007F6952" w:rsidRDefault="0032648B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一级标题采用黑体，小二，加粗；二级标题</w:t>
      </w:r>
      <w:r w:rsidR="00DF015F"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黑体，小三，加粗；三级标题黑体，四号，加粗；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正文采用小四号宋体，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  <w:lang w:val="en-US" w:bidi="en-US"/>
        </w:rPr>
        <w:t xml:space="preserve">1. 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  <w:lang w:val="en-US"/>
        </w:rPr>
        <w:t>5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倍行距，脚注采用小五号字体。凡英文及网址名均用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  <w:lang w:val="en-US" w:bidi="en-US"/>
        </w:rPr>
        <w:t>Times New Roman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字体。</w:t>
      </w:r>
    </w:p>
    <w:p w:rsidR="000B26E0" w:rsidRPr="007F6952" w:rsidRDefault="00000000" w:rsidP="00C36E69">
      <w:pPr>
        <w:pStyle w:val="11"/>
        <w:shd w:val="clear" w:color="auto" w:fill="auto"/>
        <w:tabs>
          <w:tab w:val="left" w:pos="1281"/>
        </w:tabs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41414"/>
          <w:sz w:val="24"/>
          <w:szCs w:val="24"/>
        </w:rPr>
        <w:t>（三）</w:t>
      </w:r>
      <w:r w:rsidRPr="007F6952">
        <w:rPr>
          <w:rFonts w:ascii="Times New Roman" w:eastAsia="仿宋" w:hAnsi="Times New Roman" w:cs="Times New Roman"/>
          <w:color w:val="141414"/>
          <w:sz w:val="24"/>
          <w:szCs w:val="24"/>
        </w:rPr>
        <w:tab/>
      </w:r>
      <w:r w:rsidRPr="007F6952">
        <w:rPr>
          <w:rFonts w:ascii="Times New Roman" w:eastAsia="仿宋" w:hAnsi="Times New Roman" w:cs="Times New Roman"/>
          <w:color w:val="141414"/>
          <w:sz w:val="24"/>
          <w:szCs w:val="24"/>
        </w:rPr>
        <w:t>格式要求及排列顺序</w:t>
      </w:r>
    </w:p>
    <w:p w:rsidR="000B26E0" w:rsidRPr="007F6952" w:rsidRDefault="0032648B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>1.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 xml:space="preserve"> 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封面：按照学校统一要求的格式，</w:t>
      </w:r>
      <w:r w:rsidR="008C07B3">
        <w:rPr>
          <w:rFonts w:ascii="Times New Roman" w:eastAsia="仿宋" w:hAnsi="Times New Roman" w:cs="Times New Roman" w:hint="eastAsia"/>
          <w:color w:val="1F1F1F"/>
          <w:sz w:val="24"/>
          <w:szCs w:val="24"/>
        </w:rPr>
        <w:t>详见研究生院每季度发布的学位申请通知的材料包中</w:t>
      </w:r>
      <w:r w:rsidR="00F91FE5"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论文</w:t>
      </w:r>
      <w:r w:rsidR="008C07B3">
        <w:rPr>
          <w:rFonts w:ascii="Times New Roman" w:eastAsia="仿宋" w:hAnsi="Times New Roman" w:cs="Times New Roman" w:hint="eastAsia"/>
          <w:color w:val="1F1F1F"/>
          <w:sz w:val="24"/>
          <w:szCs w:val="24"/>
        </w:rPr>
        <w:t>封面</w:t>
      </w:r>
      <w:r w:rsidR="00F91FE5"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模版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；题目一般在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20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字以内，要求简明、恰当，封面颜色为要求的颜色，与样本一致。</w:t>
      </w:r>
    </w:p>
    <w:p w:rsidR="000B26E0" w:rsidRPr="007F6952" w:rsidRDefault="00F91F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2.</w:t>
      </w:r>
      <w:r w:rsidR="0006506C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中文摘要：摘要是论文内容不加注释和评论的简单陈述；按照学校统一格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式求打印，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摘要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二字需要与每章标题字体字号一样需居中；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关键词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三字不需要居中，只需要另起一行并加粗，每个关键词为正文字体，之间用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；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隔开。</w:t>
      </w:r>
    </w:p>
    <w:p w:rsidR="000B26E0" w:rsidRPr="007F6952" w:rsidRDefault="00F91F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3.</w:t>
      </w:r>
      <w:r w:rsidR="0006506C"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英文摘要：按照学校统一格式要求打印，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  <w:lang w:val="en-US" w:bidi="en-US"/>
        </w:rPr>
        <w:t>ABSTRACT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与每章标题字号一样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需居中；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  <w:lang w:val="en-US" w:bidi="en-US"/>
        </w:rPr>
        <w:t>KEY WORDS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不需要居中，只需要另起一行并加粗；每个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  <w:lang w:val="en-US" w:bidi="en-US"/>
        </w:rPr>
        <w:t>KEY WORDS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的首字母小写，之间用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；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隔开。中、英文摘要内容应一致。</w:t>
      </w:r>
    </w:p>
    <w:p w:rsidR="000B26E0" w:rsidRPr="007F6952" w:rsidRDefault="00F91F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4.</w:t>
      </w:r>
      <w:r w:rsidR="0006506C"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目录：分部分列出并注明每部分的页码，附录、附件、参考文献也应列入目录并注明页码。</w:t>
      </w:r>
    </w:p>
    <w:p w:rsidR="000B26E0" w:rsidRPr="007F6952" w:rsidRDefault="00F91F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5.</w:t>
      </w:r>
      <w:r w:rsidR="0006506C"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正文：正文不需要再出现题目</w:t>
      </w:r>
      <w:r w:rsidR="00082765">
        <w:rPr>
          <w:rFonts w:ascii="Times New Roman" w:eastAsia="仿宋" w:hAnsi="Times New Roman" w:cs="Times New Roman" w:hint="eastAsia"/>
          <w:color w:val="222222"/>
          <w:sz w:val="24"/>
          <w:szCs w:val="24"/>
        </w:rPr>
        <w:t>，绪言、引言前不加“第一章”</w:t>
      </w:r>
      <w:r w:rsidRPr="007F6952">
        <w:rPr>
          <w:rFonts w:ascii="Times New Roman" w:eastAsia="仿宋" w:hAnsi="Times New Roman" w:cs="Times New Roman" w:hint="eastAsia"/>
          <w:color w:val="222222"/>
          <w:sz w:val="24"/>
          <w:szCs w:val="24"/>
        </w:rPr>
        <w:t>。</w:t>
      </w: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论文目次编排，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依次为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章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节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一、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（一）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 xml:space="preserve">“ 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  <w:lang w:val="en-US" w:bidi="en-US"/>
        </w:rPr>
        <w:t xml:space="preserve">1.” 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  <w:lang w:val="en-US" w:bidi="en-US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1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）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。每一大部分另起一页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lastRenderedPageBreak/>
        <w:t>（用分页符）；一、二级标题</w:t>
      </w:r>
      <w:r w:rsidR="00082765">
        <w:rPr>
          <w:rFonts w:ascii="Times New Roman" w:eastAsia="仿宋" w:hAnsi="Times New Roman" w:cs="Times New Roman" w:hint="eastAsia"/>
          <w:color w:val="212121"/>
          <w:sz w:val="24"/>
          <w:szCs w:val="24"/>
        </w:rPr>
        <w:t>应设置段前和段后距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。</w:t>
      </w:r>
    </w:p>
    <w:p w:rsidR="000B26E0" w:rsidRPr="003542A2" w:rsidRDefault="00000000" w:rsidP="003542A2">
      <w:pPr>
        <w:pStyle w:val="11"/>
        <w:numPr>
          <w:ilvl w:val="0"/>
          <w:numId w:val="15"/>
        </w:numPr>
        <w:shd w:val="clear" w:color="auto" w:fill="auto"/>
        <w:tabs>
          <w:tab w:val="left" w:pos="1022"/>
        </w:tabs>
        <w:spacing w:line="360" w:lineRule="auto"/>
        <w:jc w:val="both"/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</w:pPr>
      <w:r w:rsidRPr="003542A2"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  <w:t>注释体例</w:t>
      </w:r>
    </w:p>
    <w:p w:rsidR="000B26E0" w:rsidRPr="007F6952" w:rsidRDefault="00000000" w:rsidP="00DE5F69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71717"/>
          <w:sz w:val="24"/>
          <w:szCs w:val="24"/>
        </w:rPr>
        <w:t>（一）基本规范</w:t>
      </w:r>
    </w:p>
    <w:p w:rsidR="000B26E0" w:rsidRPr="007F6952" w:rsidRDefault="00271F40" w:rsidP="007F6952">
      <w:pPr>
        <w:pStyle w:val="11"/>
        <w:shd w:val="clear" w:color="auto" w:fill="auto"/>
        <w:spacing w:line="360" w:lineRule="auto"/>
        <w:ind w:firstLineChars="150" w:firstLine="36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>1.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注释采用脚注，全文分页编码。注码标识依次为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/>
        </w:rPr>
        <w:t>[1]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、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/>
        </w:rPr>
        <w:t>[2]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、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/>
        </w:rPr>
        <w:t>[3]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等。</w:t>
      </w:r>
    </w:p>
    <w:p w:rsidR="000B26E0" w:rsidRPr="007F6952" w:rsidRDefault="00271F40" w:rsidP="007F6952">
      <w:pPr>
        <w:pStyle w:val="11"/>
        <w:shd w:val="clear" w:color="auto" w:fill="auto"/>
        <w:spacing w:line="360" w:lineRule="auto"/>
        <w:ind w:firstLineChars="142" w:firstLine="341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>2.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脚注的字体与行间距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中文脚注：宋体，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小五号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，单倍行距。英文脚注：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>Times New Roman,</w:t>
      </w:r>
      <w:r w:rsidR="00DE5F69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 xml:space="preserve"> 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小五，</w:t>
      </w:r>
      <w:r w:rsidRPr="007F6952">
        <w:rPr>
          <w:rFonts w:ascii="Times New Roman" w:eastAsia="仿宋" w:hAnsi="Times New Roman" w:cs="Times New Roman"/>
          <w:color w:val="252525"/>
          <w:sz w:val="24"/>
          <w:szCs w:val="24"/>
        </w:rPr>
        <w:t>单倍行距。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脚注符号与脚注内容之间，空一格。</w:t>
      </w:r>
    </w:p>
    <w:p w:rsidR="000B26E0" w:rsidRPr="007F6952" w:rsidRDefault="00271F40" w:rsidP="00CA1901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3.</w:t>
      </w: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脚注的位置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正文中，标点符号在前，脚注符号在后。除有特殊需要，尽量不要在一句话（无标点）中间插入脚注，也尽量不要在各级标题中插入脚注。</w:t>
      </w:r>
    </w:p>
    <w:p w:rsidR="000B26E0" w:rsidRPr="007F6952" w:rsidRDefault="00271F40" w:rsidP="00CA1901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color w:val="212121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4.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非直接引用原文的，注释前加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参见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（英文用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  <w:lang w:val="en-US" w:bidi="en-US"/>
        </w:rPr>
        <w:t>See”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  <w:lang w:val="en-US" w:bidi="en-US"/>
        </w:rPr>
        <w:t>）；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非引自原</w:t>
      </w:r>
      <w:r w:rsidR="00DC55D1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始出处，</w:t>
      </w:r>
      <w:r w:rsidRPr="007F6952">
        <w:rPr>
          <w:rFonts w:ascii="Times New Roman" w:eastAsia="仿宋" w:hAnsi="Times New Roman" w:cs="Times New Roman"/>
          <w:sz w:val="24"/>
          <w:szCs w:val="24"/>
        </w:rPr>
        <w:t>注释前加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转引自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（英文用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“Quoted from”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）。</w:t>
      </w:r>
    </w:p>
    <w:p w:rsidR="000B26E0" w:rsidRPr="007F6952" w:rsidRDefault="00271F40" w:rsidP="00CA1901">
      <w:pPr>
        <w:pStyle w:val="11"/>
        <w:shd w:val="clear" w:color="auto" w:fill="auto"/>
        <w:tabs>
          <w:tab w:val="left" w:pos="834"/>
        </w:tabs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5.</w:t>
      </w:r>
      <w:r w:rsidRPr="007F6952">
        <w:rPr>
          <w:rFonts w:ascii="Times New Roman" w:eastAsia="仿宋" w:hAnsi="Times New Roman" w:cs="Times New Roman"/>
          <w:sz w:val="24"/>
          <w:szCs w:val="24"/>
        </w:rPr>
        <w:t>多个脚注引自于同一资料时，重复引用即可</w:t>
      </w:r>
      <w:r w:rsidRPr="007F6952">
        <w:rPr>
          <w:rFonts w:ascii="Times New Roman" w:eastAsia="仿宋" w:hAnsi="Times New Roman" w:cs="Times New Roman"/>
          <w:sz w:val="24"/>
          <w:szCs w:val="24"/>
        </w:rPr>
        <w:t>,</w:t>
      </w:r>
      <w:r w:rsidRPr="007F6952">
        <w:rPr>
          <w:rFonts w:ascii="Times New Roman" w:eastAsia="仿宋" w:hAnsi="Times New Roman" w:cs="Times New Roman"/>
          <w:sz w:val="24"/>
          <w:szCs w:val="24"/>
        </w:rPr>
        <w:t>不使用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前引</w:t>
      </w:r>
      <w:r w:rsidRPr="007F6952">
        <w:rPr>
          <w:rFonts w:ascii="Times New Roman" w:eastAsia="仿宋" w:hAnsi="Times New Roman" w:cs="Times New Roman"/>
          <w:sz w:val="24"/>
          <w:szCs w:val="24"/>
        </w:rPr>
        <w:t>……</w:t>
      </w:r>
      <w:r w:rsidR="00DC55D1"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="0019067D"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DC55D1"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同上</w:t>
      </w:r>
      <w:r w:rsidRPr="007F6952">
        <w:rPr>
          <w:rFonts w:ascii="Times New Roman" w:eastAsia="仿宋" w:hAnsi="Times New Roman" w:cs="Times New Roman"/>
          <w:sz w:val="24"/>
          <w:szCs w:val="24"/>
        </w:rPr>
        <w:t>……”</w:t>
      </w:r>
      <w:r w:rsidRPr="007F6952">
        <w:rPr>
          <w:rFonts w:ascii="Times New Roman" w:eastAsia="仿宋" w:hAnsi="Times New Roman" w:cs="Times New Roman"/>
          <w:sz w:val="24"/>
          <w:szCs w:val="24"/>
        </w:rPr>
        <w:t>等。</w:t>
      </w:r>
    </w:p>
    <w:p w:rsidR="000B26E0" w:rsidRPr="007F6952" w:rsidRDefault="00DC55D1" w:rsidP="00CA1901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color w:val="212121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6.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引文出自所引文献数页的，页码标注为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“x-x''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。</w:t>
      </w:r>
    </w:p>
    <w:p w:rsidR="000B26E0" w:rsidRPr="007F6952" w:rsidRDefault="00DC55D1" w:rsidP="00CA1901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7.</w:t>
      </w:r>
      <w:r w:rsidRPr="007F6952">
        <w:rPr>
          <w:rFonts w:ascii="Times New Roman" w:eastAsia="仿宋" w:hAnsi="Times New Roman" w:cs="Times New Roman"/>
          <w:sz w:val="24"/>
          <w:szCs w:val="24"/>
        </w:rPr>
        <w:t>文献出版日期仅标明年份；非第一版的，在文献名后加小括号，注明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第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x</w:t>
      </w:r>
      <w:r w:rsidRPr="007F6952">
        <w:rPr>
          <w:rFonts w:ascii="Times New Roman" w:eastAsia="仿宋" w:hAnsi="Times New Roman" w:cs="Times New Roman"/>
          <w:sz w:val="24"/>
          <w:szCs w:val="24"/>
        </w:rPr>
        <w:t>版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或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修订版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等（英文版次用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 xml:space="preserve">“ed. 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）。</w:t>
      </w:r>
    </w:p>
    <w:p w:rsidR="000B26E0" w:rsidRPr="007F6952" w:rsidRDefault="00DE5F69" w:rsidP="00DE5F69">
      <w:pPr>
        <w:pStyle w:val="11"/>
        <w:shd w:val="clear" w:color="auto" w:fill="auto"/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（二）</w:t>
      </w:r>
      <w:r w:rsidRPr="007F6952">
        <w:rPr>
          <w:rFonts w:ascii="Times New Roman" w:eastAsia="仿宋" w:hAnsi="Times New Roman" w:cs="Times New Roman"/>
          <w:sz w:val="24"/>
          <w:szCs w:val="24"/>
        </w:rPr>
        <w:t>中文注释体例与范例</w:t>
      </w:r>
    </w:p>
    <w:p w:rsidR="000B26E0" w:rsidRPr="007F6952" w:rsidRDefault="00163B37" w:rsidP="003F4A33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1.</w:t>
      </w:r>
      <w:r w:rsidRPr="007F6952">
        <w:rPr>
          <w:rFonts w:ascii="Times New Roman" w:eastAsia="仿宋" w:hAnsi="Times New Roman" w:cs="Times New Roman"/>
          <w:sz w:val="24"/>
          <w:szCs w:val="24"/>
        </w:rPr>
        <w:t>专著、合著、编著</w:t>
      </w:r>
    </w:p>
    <w:p w:rsidR="00EF3619" w:rsidRDefault="00000000" w:rsidP="007F6952">
      <w:pPr>
        <w:pStyle w:val="11"/>
        <w:shd w:val="clear" w:color="auto" w:fill="auto"/>
        <w:tabs>
          <w:tab w:val="left" w:pos="1136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sz w:val="24"/>
          <w:szCs w:val="24"/>
        </w:rPr>
        <w:t>1</w:t>
      </w:r>
      <w:r w:rsidRPr="007F6952">
        <w:rPr>
          <w:rFonts w:ascii="Times New Roman" w:eastAsia="仿宋" w:hAnsi="Times New Roman" w:cs="Times New Roman"/>
          <w:sz w:val="24"/>
          <w:szCs w:val="24"/>
        </w:rPr>
        <w:t>）专著、合著、编著的引证项及顺序为：作者、文献名称</w:t>
      </w:r>
      <w:r w:rsidR="00B85F55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[M]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B85F55" w:rsidRPr="007F6952">
        <w:rPr>
          <w:rFonts w:ascii="Times New Roman" w:eastAsia="仿宋" w:hAnsi="Times New Roman" w:cs="Times New Roman"/>
          <w:sz w:val="24"/>
          <w:szCs w:val="24"/>
        </w:rPr>
        <w:t>出版地、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出版者及年份、页码。</w:t>
      </w:r>
    </w:p>
    <w:p w:rsidR="000B26E0" w:rsidRPr="00EF3619" w:rsidRDefault="00C767B6" w:rsidP="007F6952">
      <w:pPr>
        <w:pStyle w:val="11"/>
        <w:shd w:val="clear" w:color="auto" w:fill="auto"/>
        <w:tabs>
          <w:tab w:val="left" w:pos="1136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[M].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出版者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出版年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00000" w:rsidP="007F6952">
      <w:pPr>
        <w:pStyle w:val="11"/>
        <w:shd w:val="clear" w:color="auto" w:fill="auto"/>
        <w:tabs>
          <w:tab w:val="left" w:pos="1136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sz w:val="24"/>
          <w:szCs w:val="24"/>
        </w:rPr>
        <w:t>2</w:t>
      </w:r>
      <w:r w:rsidRPr="007F6952">
        <w:rPr>
          <w:rFonts w:ascii="Times New Roman" w:eastAsia="仿宋" w:hAnsi="Times New Roman" w:cs="Times New Roman"/>
          <w:sz w:val="24"/>
          <w:szCs w:val="24"/>
        </w:rPr>
        <w:t>）合著作者为</w:t>
      </w: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Pr="007F6952">
        <w:rPr>
          <w:rFonts w:ascii="Times New Roman" w:eastAsia="仿宋" w:hAnsi="Times New Roman" w:cs="Times New Roman"/>
          <w:sz w:val="24"/>
          <w:szCs w:val="24"/>
        </w:rPr>
        <w:t>人以下（含</w:t>
      </w: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Pr="007F6952">
        <w:rPr>
          <w:rFonts w:ascii="Times New Roman" w:eastAsia="仿宋" w:hAnsi="Times New Roman" w:cs="Times New Roman"/>
          <w:sz w:val="24"/>
          <w:szCs w:val="24"/>
        </w:rPr>
        <w:t>人）时，分别列出作者；合著作者多于</w:t>
      </w: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Pr="007F6952">
        <w:rPr>
          <w:rFonts w:ascii="Times New Roman" w:eastAsia="仿宋" w:hAnsi="Times New Roman" w:cs="Times New Roman"/>
          <w:sz w:val="24"/>
          <w:szCs w:val="24"/>
        </w:rPr>
        <w:t>人时，</w:t>
      </w:r>
      <w:r w:rsidR="00AC3271" w:rsidRPr="007F6952">
        <w:rPr>
          <w:rFonts w:ascii="Times New Roman" w:eastAsia="仿宋" w:hAnsi="Times New Roman" w:cs="Times New Roman"/>
          <w:sz w:val="24"/>
          <w:szCs w:val="24"/>
        </w:rPr>
        <w:t>仅列出第一作者，并在作者后加等</w:t>
      </w:r>
      <w:r w:rsidRPr="007F6952">
        <w:rPr>
          <w:rFonts w:ascii="Times New Roman" w:eastAsia="仿宋" w:hAnsi="Times New Roman" w:cs="Times New Roman"/>
          <w:sz w:val="24"/>
          <w:szCs w:val="24"/>
        </w:rPr>
        <w:t>。</w:t>
      </w:r>
    </w:p>
    <w:p w:rsidR="000B26E0" w:rsidRPr="007F6952" w:rsidRDefault="00000000" w:rsidP="007F6952">
      <w:pPr>
        <w:pStyle w:val="11"/>
        <w:shd w:val="clear" w:color="auto" w:fill="auto"/>
        <w:tabs>
          <w:tab w:val="left" w:pos="1151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Pr="007F6952">
        <w:rPr>
          <w:rFonts w:ascii="Times New Roman" w:eastAsia="仿宋" w:hAnsi="Times New Roman" w:cs="Times New Roman"/>
          <w:sz w:val="24"/>
          <w:szCs w:val="24"/>
        </w:rPr>
        <w:t>）编著在作者姓名后加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主编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。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C767B6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[1]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王保进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多变量分析：程序包与资料分析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[M].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台北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: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高等教育文化事业有限公司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</w:t>
      </w:r>
      <w:r w:rsidR="00C767B6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 2007: 77-90.</w:t>
      </w:r>
    </w:p>
    <w:p w:rsidR="00714390" w:rsidRPr="007F6952" w:rsidRDefault="002C620F" w:rsidP="003F4A33">
      <w:pPr>
        <w:pStyle w:val="11"/>
        <w:shd w:val="clear" w:color="auto" w:fill="auto"/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2.</w:t>
      </w:r>
      <w:r w:rsidRPr="007F6952">
        <w:rPr>
          <w:rFonts w:ascii="Times New Roman" w:eastAsia="仿宋" w:hAnsi="Times New Roman" w:cs="Times New Roman"/>
          <w:sz w:val="24"/>
          <w:szCs w:val="24"/>
        </w:rPr>
        <w:t>译著</w:t>
      </w:r>
      <w:r w:rsidR="00714390" w:rsidRPr="007F6952">
        <w:rPr>
          <w:rFonts w:ascii="Times New Roman" w:eastAsia="仿宋" w:hAnsi="Times New Roman" w:cs="Times New Roman"/>
          <w:sz w:val="24"/>
          <w:szCs w:val="24"/>
        </w:rPr>
        <w:t>、译文</w:t>
      </w:r>
    </w:p>
    <w:p w:rsidR="002C620F" w:rsidRDefault="00714390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译著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引证项及顺序为：</w:t>
      </w:r>
      <w:r w:rsidR="00191CB1" w:rsidRPr="007F6952">
        <w:rPr>
          <w:rFonts w:ascii="Times New Roman" w:eastAsia="仿宋" w:hAnsi="Times New Roman" w:cs="Times New Roman"/>
          <w:sz w:val="24"/>
          <w:szCs w:val="24"/>
        </w:rPr>
        <w:t>（国别）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原著作者、书名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[M]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、译者译、出版地、出版社、出版年份及页码。</w:t>
      </w:r>
    </w:p>
    <w:p w:rsidR="00EF3619" w:rsidRPr="004F2CFA" w:rsidRDefault="00EF3619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lastRenderedPageBreak/>
        <w:t>[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] (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国别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)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原著作者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书名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[M].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译者译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出版社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出版年份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F5777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EF3619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EF3619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(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美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)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爱德华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•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希尔斯著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徐弢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教师的道与德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[M].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姚丹译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北京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: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北京大学出版社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 2010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: 1-10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2C620F" w:rsidP="003F4A33">
      <w:pPr>
        <w:pStyle w:val="11"/>
        <w:shd w:val="clear" w:color="auto" w:fill="auto"/>
        <w:tabs>
          <w:tab w:val="left" w:pos="854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.</w:t>
      </w:r>
      <w:r w:rsidRPr="007F6952">
        <w:rPr>
          <w:rFonts w:ascii="Times New Roman" w:eastAsia="仿宋" w:hAnsi="Times New Roman" w:cs="Times New Roman"/>
          <w:sz w:val="24"/>
          <w:szCs w:val="24"/>
        </w:rPr>
        <w:t>期刊论文</w:t>
      </w:r>
    </w:p>
    <w:p w:rsidR="000B26E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期刊论文的引证项及顺序为：作者、论文篇名</w:t>
      </w:r>
      <w:r w:rsidR="00657DC4" w:rsidRPr="007F6952">
        <w:rPr>
          <w:rFonts w:ascii="Times New Roman" w:eastAsia="仿宋" w:hAnsi="Times New Roman" w:cs="Times New Roman"/>
          <w:sz w:val="24"/>
          <w:szCs w:val="24"/>
        </w:rPr>
        <w:t>[</w:t>
      </w:r>
      <w:r w:rsidR="00657DC4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J]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、出版物名称、年份及卷次、页码。</w:t>
      </w:r>
    </w:p>
    <w:p w:rsidR="00F0531E" w:rsidRPr="00F0531E" w:rsidRDefault="00F0531E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[J].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刊名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出版年份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卷号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(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期号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):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2C620F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F0531E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F0531E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白静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张国栋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大学筹资结构、高校规模与科研产出的实证研究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——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以美国世界一流大学为例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[J].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教育发展研究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="000F5777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2017 (17):</w:t>
      </w:r>
      <w:r w:rsidR="000F5777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16-23.</w:t>
      </w:r>
    </w:p>
    <w:p w:rsidR="008C07B3" w:rsidRPr="007F6952" w:rsidRDefault="009157E6" w:rsidP="009157E6">
      <w:pPr>
        <w:pStyle w:val="11"/>
        <w:shd w:val="clear" w:color="auto" w:fill="auto"/>
        <w:tabs>
          <w:tab w:val="left" w:pos="854"/>
        </w:tabs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>
        <w:rPr>
          <w:rFonts w:ascii="Times New Roman" w:eastAsia="仿宋" w:hAnsi="Times New Roman" w:cs="Times New Roman"/>
          <w:sz w:val="24"/>
          <w:szCs w:val="24"/>
          <w:lang w:val="en-US"/>
        </w:rPr>
        <w:t>4</w:t>
      </w:r>
      <w:r w:rsidR="008C07B3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.</w:t>
      </w:r>
      <w:r w:rsidR="008C07B3" w:rsidRPr="007F6952">
        <w:rPr>
          <w:rFonts w:ascii="Times New Roman" w:eastAsia="仿宋" w:hAnsi="Times New Roman" w:cs="Times New Roman"/>
          <w:sz w:val="24"/>
          <w:szCs w:val="24"/>
        </w:rPr>
        <w:t>文集论文</w:t>
      </w:r>
    </w:p>
    <w:p w:rsidR="000B26E0" w:rsidRDefault="008C07B3" w:rsidP="008C07B3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 w:bidi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文集论文引证项及顺序为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Pr="007F6952">
        <w:rPr>
          <w:rFonts w:ascii="Times New Roman" w:eastAsia="仿宋" w:hAnsi="Times New Roman" w:cs="Times New Roman"/>
          <w:sz w:val="24"/>
          <w:szCs w:val="24"/>
        </w:rPr>
        <w:t>作者、文献名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[A]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、编者、文集名称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[C]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出版地、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出版者、出版时间、页</w:t>
      </w:r>
      <w:r>
        <w:rPr>
          <w:rFonts w:ascii="Times New Roman" w:eastAsia="仿宋" w:hAnsi="Times New Roman" w:cs="Times New Roman" w:hint="eastAsia"/>
          <w:sz w:val="24"/>
          <w:szCs w:val="24"/>
        </w:rPr>
        <w:t>码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。</w:t>
      </w:r>
    </w:p>
    <w:p w:rsidR="00F0531E" w:rsidRPr="000E007D" w:rsidRDefault="00F0531E" w:rsidP="008C07B3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序号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]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作者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文献名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[A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].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编者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.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文集名称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[C].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出版地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出版者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出版年份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起止页码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F0531E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F0531E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714390" w:rsidRPr="00E07939">
        <w:rPr>
          <w:rFonts w:ascii="Times New Roman" w:eastAsia="仿宋" w:hAnsi="Times New Roman" w:cs="Times New Roman"/>
          <w:color w:val="FF0000"/>
          <w:sz w:val="24"/>
          <w:szCs w:val="24"/>
        </w:rPr>
        <w:t>伍蠡甫</w:t>
      </w:r>
      <w:r w:rsidR="00714390" w:rsidRPr="00E0793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="00E07939" w:rsidRPr="00E07939">
        <w:rPr>
          <w:rFonts w:eastAsia="仿宋" w:hint="eastAsia"/>
          <w:color w:val="FF0000"/>
          <w:sz w:val="24"/>
          <w:szCs w:val="21"/>
        </w:rPr>
        <w:t>海外引进高端人才科研绩效影响因素实证研究</w:t>
      </w:r>
      <w:r w:rsidR="00E07939" w:rsidRPr="00E07939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[A]</w:t>
      </w:r>
      <w:r w:rsidR="00E07939" w:rsidRPr="00E07939">
        <w:rPr>
          <w:rFonts w:eastAsia="仿宋"/>
          <w:color w:val="FF0000"/>
          <w:sz w:val="24"/>
          <w:szCs w:val="21"/>
          <w:lang w:val="en-US"/>
        </w:rPr>
        <w:t>.</w:t>
      </w:r>
      <w:r w:rsidR="00E07939">
        <w:rPr>
          <w:rFonts w:eastAsia="仿宋"/>
          <w:color w:val="FF0000"/>
          <w:sz w:val="24"/>
          <w:szCs w:val="21"/>
          <w:lang w:val="en-US"/>
        </w:rPr>
        <w:t xml:space="preserve"> </w:t>
      </w:r>
      <w:r w:rsidR="00E07939" w:rsidRPr="00E07939">
        <w:rPr>
          <w:rFonts w:eastAsia="仿宋"/>
          <w:color w:val="FF0000"/>
          <w:sz w:val="24"/>
          <w:szCs w:val="21"/>
          <w:lang w:val="en-US"/>
        </w:rPr>
        <w:t>李曼丽</w:t>
      </w:r>
      <w:r w:rsidR="00E07939">
        <w:rPr>
          <w:rFonts w:eastAsia="仿宋"/>
          <w:color w:val="FF0000"/>
          <w:sz w:val="24"/>
          <w:szCs w:val="21"/>
          <w:lang w:val="en-US"/>
        </w:rPr>
        <w:t xml:space="preserve">. 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西方文论选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[C]. 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上海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上海译文出版社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 1979: 12-17.</w:t>
      </w:r>
    </w:p>
    <w:p w:rsidR="000B26E0" w:rsidRPr="007F6952" w:rsidRDefault="00487D04" w:rsidP="00315008">
      <w:pPr>
        <w:pStyle w:val="11"/>
        <w:shd w:val="clear" w:color="auto" w:fill="auto"/>
        <w:tabs>
          <w:tab w:val="left" w:pos="838"/>
        </w:tabs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5.</w:t>
      </w:r>
      <w:r w:rsidRPr="007F6952">
        <w:rPr>
          <w:rFonts w:ascii="Times New Roman" w:eastAsia="仿宋" w:hAnsi="Times New Roman" w:cs="Times New Roman"/>
          <w:sz w:val="24"/>
          <w:szCs w:val="24"/>
        </w:rPr>
        <w:t>报纸文章</w:t>
      </w:r>
    </w:p>
    <w:p w:rsidR="00856A27" w:rsidRDefault="00000000" w:rsidP="007F6952">
      <w:pPr>
        <w:pStyle w:val="11"/>
        <w:shd w:val="clear" w:color="auto" w:fill="auto"/>
        <w:spacing w:line="360" w:lineRule="auto"/>
        <w:ind w:left="480" w:firstLine="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报纸文章的引证项及顺序为：作者、文章篇名</w:t>
      </w:r>
      <w:r w:rsidR="00487D04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[N]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、报纸名及出版日期、版号。</w:t>
      </w:r>
    </w:p>
    <w:p w:rsidR="00487D04" w:rsidRPr="00856A27" w:rsidRDefault="00856A27" w:rsidP="007F6952">
      <w:pPr>
        <w:pStyle w:val="11"/>
        <w:shd w:val="clear" w:color="auto" w:fill="auto"/>
        <w:spacing w:line="360" w:lineRule="auto"/>
        <w:ind w:left="480" w:firstLine="2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[N]. 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报纸名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出版日期</w:t>
      </w:r>
      <w:r>
        <w:rPr>
          <w:rFonts w:ascii="Times New Roman" w:eastAsia="仿宋" w:hAnsi="Times New Roman" w:cs="Times New Roman" w:hint="eastAsia"/>
          <w:color w:val="FF0000"/>
          <w:sz w:val="24"/>
          <w:szCs w:val="24"/>
        </w:rPr>
        <w:t>，版号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left="480" w:firstLine="2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[1]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何勤华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法治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的翻译和本土化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[N]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检察日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报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2012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-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12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-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8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第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2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版。</w:t>
      </w:r>
    </w:p>
    <w:p w:rsidR="000B26E0" w:rsidRPr="007F6952" w:rsidRDefault="00487D04" w:rsidP="00315008">
      <w:pPr>
        <w:pStyle w:val="11"/>
        <w:shd w:val="clear" w:color="auto" w:fill="auto"/>
        <w:tabs>
          <w:tab w:val="left" w:pos="858"/>
        </w:tabs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6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.</w:t>
      </w:r>
      <w:r w:rsidRPr="007F6952">
        <w:rPr>
          <w:rFonts w:ascii="Times New Roman" w:eastAsia="仿宋" w:hAnsi="Times New Roman" w:cs="Times New Roman"/>
          <w:sz w:val="24"/>
          <w:szCs w:val="24"/>
        </w:rPr>
        <w:t>学位论文</w:t>
      </w:r>
    </w:p>
    <w:p w:rsidR="00EF3619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学位论文的引证项及顺序为：作者、论文篇名</w:t>
      </w:r>
      <w:r w:rsidR="00487D04" w:rsidRPr="007F6952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487D04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[D]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487D04" w:rsidRPr="007F6952">
        <w:rPr>
          <w:rFonts w:ascii="Times New Roman" w:eastAsia="仿宋" w:hAnsi="Times New Roman" w:cs="Times New Roman"/>
          <w:sz w:val="24"/>
          <w:szCs w:val="24"/>
        </w:rPr>
        <w:t>出版地、保存者</w:t>
      </w:r>
      <w:r w:rsidR="007F6952"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E56C35" w:rsidRPr="007F6952">
        <w:rPr>
          <w:rFonts w:ascii="Times New Roman" w:eastAsia="仿宋" w:hAnsi="Times New Roman" w:cs="Times New Roman"/>
          <w:sz w:val="24"/>
          <w:szCs w:val="24"/>
        </w:rPr>
        <w:t>出版年</w:t>
      </w:r>
      <w:r w:rsidR="007F6952" w:rsidRPr="007F6952">
        <w:rPr>
          <w:rFonts w:ascii="Times New Roman" w:eastAsia="仿宋" w:hAnsi="Times New Roman" w:cs="Times New Roman"/>
          <w:sz w:val="24"/>
          <w:szCs w:val="24"/>
        </w:rPr>
        <w:t>以及页码</w:t>
      </w:r>
      <w:r w:rsidRPr="007F6952">
        <w:rPr>
          <w:rFonts w:ascii="Times New Roman" w:eastAsia="仿宋" w:hAnsi="Times New Roman" w:cs="Times New Roman"/>
          <w:sz w:val="24"/>
          <w:szCs w:val="24"/>
        </w:rPr>
        <w:t>。</w:t>
      </w:r>
    </w:p>
    <w:p w:rsidR="000B26E0" w:rsidRPr="001B1163" w:rsidRDefault="00C767B6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[D].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保存者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出版年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C767B6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C767B6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苏文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2B43BB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 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流动儿童城市角色认同及其影响因素研究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[D]. 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重庆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: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西南大学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 2011</w:t>
      </w:r>
      <w:r w:rsidR="00C767B6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: 2-12.</w:t>
      </w:r>
    </w:p>
    <w:p w:rsidR="000B26E0" w:rsidRPr="007F6952" w:rsidRDefault="002B43BB" w:rsidP="00315008">
      <w:pPr>
        <w:pStyle w:val="11"/>
        <w:shd w:val="clear" w:color="auto" w:fill="auto"/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7.</w:t>
      </w:r>
      <w:r w:rsidRPr="007F6952">
        <w:rPr>
          <w:rFonts w:ascii="Times New Roman" w:eastAsia="仿宋" w:hAnsi="Times New Roman" w:cs="Times New Roman"/>
          <w:sz w:val="24"/>
          <w:szCs w:val="24"/>
        </w:rPr>
        <w:t>网络文献</w:t>
      </w:r>
    </w:p>
    <w:p w:rsidR="000B26E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网络文献</w:t>
      </w:r>
      <w:r w:rsidRPr="007F6952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</w:rPr>
        <w:t>的引证项及顺序为：作者、文章篇名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</w:t>
      </w:r>
      <w:r w:rsidR="00686C7B" w:rsidRPr="007F6952">
        <w:rPr>
          <w:rFonts w:ascii="Times New Roman" w:eastAsia="仿宋" w:hAnsi="Times New Roman" w:cs="Times New Roman"/>
          <w:sz w:val="24"/>
          <w:szCs w:val="24"/>
        </w:rPr>
        <w:t>EB/OL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]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、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(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更新或修改日期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) [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引用日期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]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及</w:t>
      </w:r>
      <w:r w:rsidRPr="007F6952">
        <w:rPr>
          <w:rFonts w:ascii="Times New Roman" w:eastAsia="仿宋" w:hAnsi="Times New Roman" w:cs="Times New Roman"/>
          <w:sz w:val="24"/>
          <w:szCs w:val="24"/>
        </w:rPr>
        <w:t>网址。</w:t>
      </w:r>
    </w:p>
    <w:p w:rsidR="001B1163" w:rsidRPr="001B1163" w:rsidRDefault="001B1163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序号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]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作者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文献名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[EB/OL]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(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更新或修改日期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) [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引用日期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]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C954BA">
        <w:rPr>
          <w:rFonts w:ascii="Times New Roman" w:eastAsia="仿宋" w:hAnsi="Times New Roman" w:cs="Times New Roman"/>
          <w:color w:val="C00000"/>
          <w:sz w:val="24"/>
          <w:szCs w:val="24"/>
          <w:lang w:val="en-US"/>
        </w:rPr>
        <w:t xml:space="preserve">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网址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686C7B" w:rsidRPr="007F6952" w:rsidRDefault="00000000" w:rsidP="007F6952">
      <w:pPr>
        <w:pStyle w:val="11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lastRenderedPageBreak/>
        <w:t>范例：</w:t>
      </w:r>
      <w:r w:rsidR="001B1163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686C7B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教育部</w:t>
      </w:r>
      <w:r w:rsidR="00686C7B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="00686C7B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关于进一步规范和加强研究生培养管理的通知</w:t>
      </w:r>
      <w:r w:rsidR="00686C7B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[EB/OL]. (2019-03-04) [2020-07-21].</w:t>
      </w:r>
    </w:p>
    <w:p w:rsidR="00DE5F69" w:rsidRDefault="00686C7B" w:rsidP="00DE5F69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http://www.moe.gov.cn/srcsite/A22/moe_826/201904/t20190412_377698.html</w:t>
      </w:r>
    </w:p>
    <w:p w:rsidR="000B26E0" w:rsidRPr="00DE5F69" w:rsidRDefault="00000000" w:rsidP="00DE5F69">
      <w:pPr>
        <w:pStyle w:val="11"/>
        <w:shd w:val="clear" w:color="auto" w:fill="auto"/>
        <w:spacing w:line="360" w:lineRule="auto"/>
        <w:ind w:firstLine="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（三）英文注释体例与范例</w:t>
      </w:r>
    </w:p>
    <w:p w:rsidR="000B26E0" w:rsidRPr="007F6952" w:rsidRDefault="00000000" w:rsidP="00367B4A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1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.</w:t>
      </w:r>
      <w:r w:rsidRPr="007F6952">
        <w:rPr>
          <w:rFonts w:ascii="Times New Roman" w:eastAsia="仿宋" w:hAnsi="Times New Roman" w:cs="Times New Roman"/>
          <w:sz w:val="24"/>
          <w:szCs w:val="24"/>
        </w:rPr>
        <w:t>著作</w:t>
      </w:r>
    </w:p>
    <w:p w:rsidR="000B26E0" w:rsidRDefault="00000000" w:rsidP="007F6952">
      <w:pPr>
        <w:pStyle w:val="11"/>
        <w:shd w:val="clear" w:color="auto" w:fill="auto"/>
        <w:tabs>
          <w:tab w:val="left" w:pos="1117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sz w:val="24"/>
          <w:szCs w:val="24"/>
        </w:rPr>
        <w:t>1</w:t>
      </w:r>
      <w:r w:rsidRPr="007F6952">
        <w:rPr>
          <w:rFonts w:ascii="Times New Roman" w:eastAsia="仿宋" w:hAnsi="Times New Roman" w:cs="Times New Roman"/>
          <w:sz w:val="24"/>
          <w:szCs w:val="24"/>
        </w:rPr>
        <w:t>）著作引证项及顺序为：作者、文献名</w:t>
      </w:r>
      <w:r w:rsidR="00C72A9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[M]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C72A9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出版地、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出版社、</w:t>
      </w:r>
      <w:r w:rsidRPr="007F6952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出版时间、页码。</w:t>
      </w:r>
    </w:p>
    <w:p w:rsidR="00C92A0C" w:rsidRPr="007F6952" w:rsidRDefault="00C92A0C" w:rsidP="007F6952">
      <w:pPr>
        <w:pStyle w:val="11"/>
        <w:shd w:val="clear" w:color="auto" w:fill="auto"/>
        <w:tabs>
          <w:tab w:val="left" w:pos="1117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[M].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出版者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出版年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00000" w:rsidP="007F6952">
      <w:pPr>
        <w:pStyle w:val="11"/>
        <w:shd w:val="clear" w:color="auto" w:fill="auto"/>
        <w:tabs>
          <w:tab w:val="left" w:pos="1112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="00C72A9C" w:rsidRPr="007F6952">
        <w:rPr>
          <w:rFonts w:ascii="Times New Roman" w:eastAsia="仿宋" w:hAnsi="Times New Roman" w:cs="Times New Roman"/>
          <w:sz w:val="24"/>
          <w:szCs w:val="24"/>
        </w:rPr>
        <w:t>2</w:t>
      </w:r>
      <w:r w:rsidRPr="007F6952">
        <w:rPr>
          <w:rFonts w:ascii="Times New Roman" w:eastAsia="仿宋" w:hAnsi="Times New Roman" w:cs="Times New Roman"/>
          <w:sz w:val="24"/>
          <w:szCs w:val="24"/>
        </w:rPr>
        <w:t>）多个作者的，在最后连为作者之间用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“and”</w:t>
      </w:r>
      <w:r w:rsidRPr="007F6952">
        <w:rPr>
          <w:rFonts w:ascii="Times New Roman" w:eastAsia="仿宋" w:hAnsi="Times New Roman" w:cs="Times New Roman"/>
          <w:sz w:val="24"/>
          <w:szCs w:val="24"/>
        </w:rPr>
        <w:t>或</w:t>
      </w:r>
      <w:r w:rsidRPr="007F6952">
        <w:rPr>
          <w:rFonts w:ascii="Times New Roman" w:eastAsia="仿宋" w:hAnsi="Times New Roman" w:cs="Times New Roman"/>
          <w:sz w:val="24"/>
          <w:szCs w:val="24"/>
        </w:rPr>
        <w:t>“&amp;”</w:t>
      </w:r>
      <w:r w:rsidRPr="007F6952">
        <w:rPr>
          <w:rFonts w:ascii="Times New Roman" w:eastAsia="仿宋" w:hAnsi="Times New Roman" w:cs="Times New Roman"/>
          <w:sz w:val="24"/>
          <w:szCs w:val="24"/>
        </w:rPr>
        <w:t>连接；作者三人以上，只注明第一作者，其后用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 xml:space="preserve">“et al. 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标注。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C92A0C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[1] </w:t>
      </w:r>
      <w:r w:rsidR="00C72A9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Adams, G.R. The Objective Measure of Ego Identity Status: A Manual on Theory and Test Construction [M]. Ontario, Canada: University of Guelph, 1999:86</w:t>
      </w:r>
      <w:r w:rsidR="00870AAB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-87</w:t>
      </w:r>
      <w:r w:rsidR="00C72A9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0B26E0" w:rsidRPr="007F6952" w:rsidRDefault="00621190" w:rsidP="00367B4A">
      <w:pPr>
        <w:pStyle w:val="11"/>
        <w:shd w:val="clear" w:color="auto" w:fill="auto"/>
        <w:tabs>
          <w:tab w:val="left" w:pos="854"/>
        </w:tabs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2.</w:t>
      </w:r>
      <w:r w:rsidRPr="007F6952">
        <w:rPr>
          <w:rFonts w:ascii="Times New Roman" w:eastAsia="仿宋" w:hAnsi="Times New Roman" w:cs="Times New Roman"/>
          <w:sz w:val="24"/>
          <w:szCs w:val="24"/>
        </w:rPr>
        <w:t>期刊论文</w:t>
      </w:r>
    </w:p>
    <w:p w:rsidR="000B26E0" w:rsidRPr="003542A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期刊论文引证项及顺序为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Pr="007F6952">
        <w:rPr>
          <w:rFonts w:ascii="Times New Roman" w:eastAsia="仿宋" w:hAnsi="Times New Roman" w:cs="Times New Roman"/>
          <w:sz w:val="24"/>
          <w:szCs w:val="24"/>
        </w:rPr>
        <w:t>作者、文献名</w:t>
      </w:r>
      <w:r w:rsidR="007C7F46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[J]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、期刊名称、</w:t>
      </w:r>
      <w:r w:rsidR="008A4C5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年份、</w:t>
      </w:r>
      <w:r w:rsidR="008A4C5C" w:rsidRPr="007F6952">
        <w:rPr>
          <w:rFonts w:ascii="Times New Roman" w:eastAsia="仿宋" w:hAnsi="Times New Roman" w:cs="Times New Roman"/>
          <w:sz w:val="24"/>
          <w:szCs w:val="24"/>
        </w:rPr>
        <w:t>卷号、</w:t>
      </w:r>
      <w:r w:rsidRPr="007F6952">
        <w:rPr>
          <w:rFonts w:ascii="Times New Roman" w:eastAsia="仿宋" w:hAnsi="Times New Roman" w:cs="Times New Roman"/>
          <w:sz w:val="24"/>
          <w:szCs w:val="24"/>
        </w:rPr>
        <w:t>页码。</w:t>
      </w:r>
    </w:p>
    <w:p w:rsidR="00C92A0C" w:rsidRPr="007F6952" w:rsidRDefault="00C92A0C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[J].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刊名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出版年份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卷号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(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期号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):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C92A0C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C92A0C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8A4C5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Adams, G. R., Abraham, K. G. &amp; </w:t>
      </w:r>
      <w:proofErr w:type="spellStart"/>
      <w:r w:rsidR="008A4C5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Markstrom</w:t>
      </w:r>
      <w:proofErr w:type="spellEnd"/>
      <w:r w:rsidR="008A4C5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, C. A. The Relations among Identity Development, Self-Consciousness, and Self-Focusing During Middle and Late Adolescence [J]. Developmental Psychology, 1987(2):</w:t>
      </w:r>
      <w:r w:rsidR="00C92A0C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8A4C5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292-297.</w:t>
      </w:r>
    </w:p>
    <w:p w:rsidR="000B26E0" w:rsidRPr="007F6952" w:rsidRDefault="00621190" w:rsidP="00367B4A">
      <w:pPr>
        <w:pStyle w:val="11"/>
        <w:shd w:val="clear" w:color="auto" w:fill="auto"/>
        <w:tabs>
          <w:tab w:val="left" w:pos="854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3.</w:t>
      </w:r>
      <w:r w:rsidRPr="007F6952">
        <w:rPr>
          <w:rFonts w:ascii="Times New Roman" w:eastAsia="仿宋" w:hAnsi="Times New Roman" w:cs="Times New Roman"/>
          <w:sz w:val="24"/>
          <w:szCs w:val="24"/>
        </w:rPr>
        <w:t>文集论文</w:t>
      </w:r>
    </w:p>
    <w:p w:rsidR="000B26E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 w:bidi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文集论文引证项及顺序为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Pr="007F6952">
        <w:rPr>
          <w:rFonts w:ascii="Times New Roman" w:eastAsia="仿宋" w:hAnsi="Times New Roman" w:cs="Times New Roman"/>
          <w:sz w:val="24"/>
          <w:szCs w:val="24"/>
        </w:rPr>
        <w:t>作者、文献名</w:t>
      </w:r>
      <w:r w:rsidR="008A4C5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[A]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、编者、文集名称</w:t>
      </w:r>
      <w:r w:rsidR="008A4C5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[C]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</w:t>
      </w:r>
      <w:r w:rsidR="008A4C5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出版地、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出版者、出版时间、页码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；</w:t>
      </w:r>
      <w:r w:rsidRPr="007F6952">
        <w:rPr>
          <w:rFonts w:ascii="Times New Roman" w:eastAsia="仿宋" w:hAnsi="Times New Roman" w:cs="Times New Roman"/>
          <w:sz w:val="24"/>
          <w:szCs w:val="24"/>
        </w:rPr>
        <w:t>编者前加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“in”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。</w:t>
      </w:r>
    </w:p>
    <w:p w:rsidR="00FF4A4F" w:rsidRPr="007F6952" w:rsidRDefault="00FF4A4F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3542A2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序号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]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作者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文献名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[A].</w:t>
      </w:r>
      <w:r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In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编者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.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文集名称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[C].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出版地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出版者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出版年份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起止页码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0B26E0" w:rsidRPr="00B60347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FF4A4F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Ajzen, I., Cote, N. G. Attitudes and The Prediction of Behavior[A]. In </w:t>
      </w:r>
      <w:proofErr w:type="spellStart"/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Crano</w:t>
      </w:r>
      <w:proofErr w:type="spellEnd"/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W. D., </w:t>
      </w:r>
      <w:proofErr w:type="spellStart"/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Prislin</w:t>
      </w:r>
      <w:proofErr w:type="spellEnd"/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, R. Attitudes and Attitude Change[C]. New York, NY: Psychology Press, 2010: 289-311.</w:t>
      </w:r>
    </w:p>
    <w:p w:rsidR="000B26E0" w:rsidRPr="00B60347" w:rsidRDefault="00621190" w:rsidP="00367B4A">
      <w:pPr>
        <w:pStyle w:val="11"/>
        <w:shd w:val="clear" w:color="auto" w:fill="auto"/>
        <w:tabs>
          <w:tab w:val="left" w:pos="858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B60347">
        <w:rPr>
          <w:rFonts w:ascii="Times New Roman" w:eastAsia="仿宋" w:hAnsi="Times New Roman" w:cs="Times New Roman"/>
          <w:sz w:val="24"/>
          <w:szCs w:val="24"/>
          <w:lang w:val="en-US"/>
        </w:rPr>
        <w:t>4.</w:t>
      </w:r>
      <w:r w:rsidRPr="007F6952">
        <w:rPr>
          <w:rFonts w:ascii="Times New Roman" w:eastAsia="仿宋" w:hAnsi="Times New Roman" w:cs="Times New Roman"/>
          <w:sz w:val="24"/>
          <w:szCs w:val="24"/>
        </w:rPr>
        <w:t>研究报告</w:t>
      </w:r>
    </w:p>
    <w:p w:rsidR="000B26E0" w:rsidRPr="003542A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研究报告引证项及顺序为</w:t>
      </w:r>
      <w:r w:rsidRPr="00B60347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="00AC08CD" w:rsidRPr="007F6952">
        <w:rPr>
          <w:rFonts w:ascii="Times New Roman" w:eastAsia="仿宋" w:hAnsi="Times New Roman" w:cs="Times New Roman"/>
          <w:sz w:val="24"/>
          <w:szCs w:val="24"/>
        </w:rPr>
        <w:t>作者、</w:t>
      </w:r>
      <w:r w:rsidRPr="007F6952">
        <w:rPr>
          <w:rFonts w:ascii="Times New Roman" w:eastAsia="仿宋" w:hAnsi="Times New Roman" w:cs="Times New Roman"/>
          <w:sz w:val="24"/>
          <w:szCs w:val="24"/>
        </w:rPr>
        <w:t>报告题目</w:t>
      </w:r>
      <w:r w:rsidR="00AC08CD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[R]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AC08CD" w:rsidRPr="007F6952">
        <w:rPr>
          <w:rFonts w:ascii="Times New Roman" w:eastAsia="仿宋" w:hAnsi="Times New Roman" w:cs="Times New Roman"/>
          <w:sz w:val="24"/>
          <w:szCs w:val="24"/>
        </w:rPr>
        <w:t>发布地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AC08CD" w:rsidRPr="007F6952">
        <w:rPr>
          <w:rFonts w:ascii="Times New Roman" w:eastAsia="仿宋" w:hAnsi="Times New Roman" w:cs="Times New Roman"/>
          <w:sz w:val="24"/>
          <w:szCs w:val="24"/>
        </w:rPr>
        <w:t>发布者、年份和</w:t>
      </w:r>
      <w:r w:rsidRPr="007F6952">
        <w:rPr>
          <w:rFonts w:ascii="Times New Roman" w:eastAsia="仿宋" w:hAnsi="Times New Roman" w:cs="Times New Roman"/>
          <w:sz w:val="24"/>
          <w:szCs w:val="24"/>
        </w:rPr>
        <w:t>页码。</w:t>
      </w:r>
    </w:p>
    <w:p w:rsidR="00FF4A4F" w:rsidRPr="00FF4A4F" w:rsidRDefault="00FF4A4F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序号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]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作者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.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文献题名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[R].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出版地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出版者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出版年份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起始页码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0B26E0" w:rsidRPr="00C7639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lastRenderedPageBreak/>
        <w:t>范例</w:t>
      </w:r>
      <w:r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FF4A4F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Gibbs, G. Definitions of Academic Practice and Implications for the Process of Development and for Profiling of Progress [R]. </w:t>
      </w:r>
      <w:r w:rsidR="00AC08CD" w:rsidRP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Oxford, UK: Oxford Learning Institute, 2006:</w:t>
      </w:r>
      <w:r w:rsidR="00AC08CD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AC08CD" w:rsidRP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23-30.</w:t>
      </w:r>
    </w:p>
    <w:p w:rsidR="000B26E0" w:rsidRPr="00C76390" w:rsidRDefault="00621190" w:rsidP="00367B4A">
      <w:pPr>
        <w:pStyle w:val="11"/>
        <w:shd w:val="clear" w:color="auto" w:fill="auto"/>
        <w:tabs>
          <w:tab w:val="left" w:pos="858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5.</w:t>
      </w:r>
      <w:r w:rsidRPr="007F6952">
        <w:rPr>
          <w:rFonts w:ascii="Times New Roman" w:eastAsia="仿宋" w:hAnsi="Times New Roman" w:cs="Times New Roman"/>
          <w:sz w:val="24"/>
          <w:szCs w:val="24"/>
        </w:rPr>
        <w:t>网络文献</w:t>
      </w:r>
    </w:p>
    <w:p w:rsidR="000B26E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 w:bidi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网络文献</w:t>
      </w:r>
      <w:r w:rsidRPr="00C76390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</w:rPr>
        <w:t>的引证项及顺序为</w:t>
      </w:r>
      <w:r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="007F6952" w:rsidRPr="007F6952">
        <w:rPr>
          <w:rFonts w:ascii="Times New Roman" w:eastAsia="仿宋" w:hAnsi="Times New Roman" w:cs="Times New Roman"/>
          <w:sz w:val="24"/>
          <w:szCs w:val="24"/>
        </w:rPr>
        <w:t>作者、文章篇名</w:t>
      </w:r>
      <w:r w:rsidR="007F6952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</w:t>
      </w:r>
      <w:r w:rsidR="007F6952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EB/OL</w:t>
      </w:r>
      <w:r w:rsidR="007F6952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]</w:t>
      </w:r>
      <w:r w:rsidR="007F6952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、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(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更新或修改日期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) [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引用日期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]</w:t>
      </w:r>
      <w:r w:rsidR="007F6952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及</w:t>
      </w:r>
      <w:r w:rsidR="007F6952" w:rsidRPr="007F6952">
        <w:rPr>
          <w:rFonts w:ascii="Times New Roman" w:eastAsia="仿宋" w:hAnsi="Times New Roman" w:cs="Times New Roman"/>
          <w:sz w:val="24"/>
          <w:szCs w:val="24"/>
        </w:rPr>
        <w:t>网址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。</w:t>
      </w:r>
    </w:p>
    <w:p w:rsidR="00C954BA" w:rsidRPr="00C954BA" w:rsidRDefault="00C954BA" w:rsidP="00C954BA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3542A2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序号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]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作者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文献名</w:t>
      </w:r>
      <w:r w:rsidRPr="003542A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[EB/OL]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(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更新或修改日期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) [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引用日期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].</w:t>
      </w:r>
      <w:r w:rsidRPr="00C954BA">
        <w:rPr>
          <w:rFonts w:ascii="Times New Roman" w:eastAsia="仿宋" w:hAnsi="Times New Roman" w:cs="Times New Roman"/>
          <w:color w:val="C00000"/>
          <w:sz w:val="24"/>
          <w:szCs w:val="24"/>
          <w:lang w:val="en-US"/>
        </w:rPr>
        <w:t xml:space="preserve">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网址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7F6952" w:rsidRPr="007F6952" w:rsidRDefault="00000000" w:rsidP="007F6952">
      <w:pPr>
        <w:pStyle w:val="11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C76390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7F6952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  <w:t>Elsevier. Peer Review: What It Is, Why It’s Done and How to Do It [EB/OL]. (2020-05-</w:t>
      </w:r>
      <w:proofErr w:type="gramStart"/>
      <w:r w:rsidR="007F6952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  <w:t>17)[</w:t>
      </w:r>
      <w:proofErr w:type="gramEnd"/>
      <w:r w:rsidR="007F6952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  <w:t>2021-02-13].</w:t>
      </w:r>
    </w:p>
    <w:p w:rsidR="000B26E0" w:rsidRPr="007F6952" w:rsidRDefault="007F6952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  <w:t>https://meatscience.org/docs/default-source/publicationsresources/rmc/2012/rupal-malde reciprocation.pdf.</w:t>
      </w:r>
    </w:p>
    <w:p w:rsidR="00AC08CD" w:rsidRPr="007F6952" w:rsidRDefault="00AC08CD" w:rsidP="00367B4A">
      <w:pPr>
        <w:pStyle w:val="11"/>
        <w:shd w:val="clear" w:color="auto" w:fill="auto"/>
        <w:tabs>
          <w:tab w:val="left" w:pos="858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6</w:t>
      </w:r>
      <w:r w:rsidRPr="007F6952">
        <w:rPr>
          <w:rFonts w:ascii="Times New Roman" w:eastAsia="仿宋" w:hAnsi="Times New Roman" w:cs="Times New Roman"/>
          <w:sz w:val="24"/>
          <w:szCs w:val="24"/>
        </w:rPr>
        <w:t>.</w:t>
      </w:r>
      <w:r w:rsidRPr="007F6952">
        <w:rPr>
          <w:rFonts w:ascii="Times New Roman" w:eastAsia="仿宋" w:hAnsi="Times New Roman" w:cs="Times New Roman"/>
          <w:sz w:val="24"/>
          <w:szCs w:val="24"/>
        </w:rPr>
        <w:t>学位论文</w:t>
      </w:r>
    </w:p>
    <w:p w:rsidR="007F6952" w:rsidRDefault="007F6952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学位论文的引证项及顺序为：作者、论文篇名</w:t>
      </w:r>
      <w:r w:rsidRPr="007F6952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[D]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、出版地、保存者、出版年以及页码。</w:t>
      </w:r>
    </w:p>
    <w:p w:rsidR="00C76390" w:rsidRPr="007F6952" w:rsidRDefault="00C7639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[D].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保存者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出版年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DE5F69" w:rsidRPr="003542A2" w:rsidRDefault="007F6952" w:rsidP="00DE5F69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b/>
          <w:bCs/>
          <w:color w:val="141414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C76390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Francis, S. J. Dropout Decisions Perceived as A Function of The Relationship between Identity Status, Locus of Control and Ego Development: A Developmental Approach to Retention and Attrition [D]. Boston, MA: Boston College, 1981:150-1</w:t>
      </w:r>
      <w:r w:rsid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60.</w:t>
      </w:r>
    </w:p>
    <w:p w:rsidR="000B26E0" w:rsidRPr="003542A2" w:rsidRDefault="00315008" w:rsidP="003542A2">
      <w:pPr>
        <w:pStyle w:val="11"/>
        <w:numPr>
          <w:ilvl w:val="0"/>
          <w:numId w:val="15"/>
        </w:numPr>
        <w:shd w:val="clear" w:color="auto" w:fill="auto"/>
        <w:tabs>
          <w:tab w:val="left" w:pos="1022"/>
        </w:tabs>
        <w:spacing w:line="360" w:lineRule="auto"/>
        <w:jc w:val="both"/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</w:pPr>
      <w:r w:rsidRPr="003542A2"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  <w:t>参考文献格式</w:t>
      </w:r>
    </w:p>
    <w:p w:rsidR="000B26E0" w:rsidRPr="003542A2" w:rsidRDefault="004E15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1.</w:t>
      </w:r>
      <w:r w:rsidRPr="007F6952">
        <w:rPr>
          <w:rFonts w:ascii="Times New Roman" w:eastAsia="仿宋" w:hAnsi="Times New Roman" w:cs="Times New Roman"/>
          <w:sz w:val="24"/>
          <w:szCs w:val="24"/>
        </w:rPr>
        <w:t>字体采用中文宋体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，</w:t>
      </w:r>
      <w:r w:rsidRPr="007F6952">
        <w:rPr>
          <w:rFonts w:ascii="Times New Roman" w:eastAsia="仿宋" w:hAnsi="Times New Roman" w:cs="Times New Roman"/>
          <w:sz w:val="24"/>
          <w:szCs w:val="24"/>
        </w:rPr>
        <w:t>英文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Times New Roman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，</w:t>
      </w:r>
      <w:r w:rsidRPr="007F6952">
        <w:rPr>
          <w:rFonts w:ascii="Times New Roman" w:eastAsia="仿宋" w:hAnsi="Times New Roman" w:cs="Times New Roman"/>
          <w:sz w:val="24"/>
          <w:szCs w:val="24"/>
        </w:rPr>
        <w:t>五号</w:t>
      </w:r>
      <w:r w:rsidR="001A33AD" w:rsidRPr="007F6952">
        <w:rPr>
          <w:rFonts w:ascii="Times New Roman" w:eastAsia="仿宋" w:hAnsi="Times New Roman" w:cs="Times New Roman"/>
          <w:sz w:val="24"/>
          <w:szCs w:val="24"/>
        </w:rPr>
        <w:t>字体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，</w:t>
      </w:r>
      <w:r w:rsidRPr="007F6952">
        <w:rPr>
          <w:rFonts w:ascii="Times New Roman" w:eastAsia="仿宋" w:hAnsi="Times New Roman" w:cs="Times New Roman"/>
          <w:sz w:val="24"/>
          <w:szCs w:val="24"/>
        </w:rPr>
        <w:t>行</w:t>
      </w:r>
      <w:r w:rsidR="001A33AD" w:rsidRPr="007F6952">
        <w:rPr>
          <w:rFonts w:ascii="Times New Roman" w:eastAsia="仿宋" w:hAnsi="Times New Roman" w:cs="Times New Roman"/>
          <w:sz w:val="24"/>
          <w:szCs w:val="24"/>
        </w:rPr>
        <w:t>间</w:t>
      </w:r>
      <w:r w:rsidRPr="007F6952">
        <w:rPr>
          <w:rFonts w:ascii="Times New Roman" w:eastAsia="仿宋" w:hAnsi="Times New Roman" w:cs="Times New Roman"/>
          <w:sz w:val="24"/>
          <w:szCs w:val="24"/>
        </w:rPr>
        <w:t>距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1.5</w:t>
      </w:r>
      <w:r w:rsidRPr="007F6952">
        <w:rPr>
          <w:rFonts w:ascii="Times New Roman" w:eastAsia="仿宋" w:hAnsi="Times New Roman" w:cs="Times New Roman"/>
          <w:sz w:val="24"/>
          <w:szCs w:val="24"/>
        </w:rPr>
        <w:t>倍。</w:t>
      </w:r>
    </w:p>
    <w:p w:rsidR="000B26E0" w:rsidRPr="003542A2" w:rsidRDefault="004E15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2.</w:t>
      </w:r>
      <w:r w:rsidRPr="007F6952">
        <w:rPr>
          <w:rFonts w:ascii="Times New Roman" w:eastAsia="仿宋" w:hAnsi="Times New Roman" w:cs="Times New Roman"/>
          <w:sz w:val="24"/>
          <w:szCs w:val="24"/>
        </w:rPr>
        <w:t>参考文献体例和注释体例相同。</w:t>
      </w:r>
    </w:p>
    <w:p w:rsidR="001A33AD" w:rsidRPr="007F6952" w:rsidRDefault="001A33AD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3.</w:t>
      </w:r>
      <w:r w:rsidRPr="007F6952">
        <w:rPr>
          <w:rFonts w:ascii="Times New Roman" w:eastAsia="仿宋" w:hAnsi="Times New Roman" w:cs="Times New Roman"/>
          <w:sz w:val="24"/>
          <w:szCs w:val="24"/>
        </w:rPr>
        <w:t>中文文献</w:t>
      </w:r>
      <w:r w:rsidR="002A2F70" w:rsidRPr="007F6952">
        <w:rPr>
          <w:rFonts w:ascii="Times New Roman" w:eastAsia="仿宋" w:hAnsi="Times New Roman" w:cs="Times New Roman"/>
          <w:sz w:val="24"/>
          <w:szCs w:val="24"/>
        </w:rPr>
        <w:t>依作者姓氏拼音排序，外文文献依作者名首个英文字母顺序排序。</w:t>
      </w:r>
    </w:p>
    <w:p w:rsidR="000B26E0" w:rsidRPr="00546B93" w:rsidRDefault="00000000" w:rsidP="007F6952">
      <w:pPr>
        <w:pStyle w:val="11"/>
        <w:shd w:val="clear" w:color="auto" w:fill="auto"/>
        <w:spacing w:line="360" w:lineRule="auto"/>
        <w:ind w:right="580" w:firstLine="0"/>
        <w:jc w:val="right"/>
        <w:rPr>
          <w:rFonts w:ascii="仿宋" w:eastAsia="仿宋" w:hAnsi="仿宋"/>
          <w:sz w:val="32"/>
          <w:szCs w:val="32"/>
        </w:rPr>
      </w:pPr>
      <w:r w:rsidRPr="00546B93">
        <w:rPr>
          <w:rFonts w:ascii="仿宋" w:eastAsia="仿宋" w:hAnsi="仿宋"/>
          <w:sz w:val="32"/>
          <w:szCs w:val="32"/>
        </w:rPr>
        <w:t>南京大学</w:t>
      </w:r>
      <w:r w:rsidR="00546B93" w:rsidRPr="00546B93">
        <w:rPr>
          <w:rFonts w:ascii="仿宋" w:eastAsia="仿宋" w:hAnsi="仿宋" w:hint="eastAsia"/>
          <w:sz w:val="32"/>
          <w:szCs w:val="32"/>
        </w:rPr>
        <w:t>教育研究</w:t>
      </w:r>
      <w:r w:rsidRPr="00546B93">
        <w:rPr>
          <w:rFonts w:ascii="仿宋" w:eastAsia="仿宋" w:hAnsi="仿宋"/>
          <w:sz w:val="32"/>
          <w:szCs w:val="32"/>
        </w:rPr>
        <w:t>院</w:t>
      </w:r>
    </w:p>
    <w:p w:rsidR="000B26E0" w:rsidRPr="00546B93" w:rsidRDefault="00000000" w:rsidP="007F6952">
      <w:pPr>
        <w:pStyle w:val="11"/>
        <w:shd w:val="clear" w:color="auto" w:fill="auto"/>
        <w:spacing w:after="160" w:line="360" w:lineRule="auto"/>
        <w:ind w:left="6340" w:right="440" w:firstLine="0"/>
        <w:jc w:val="both"/>
        <w:rPr>
          <w:rFonts w:ascii="仿宋" w:eastAsia="仿宋" w:hAnsi="仿宋"/>
          <w:sz w:val="32"/>
          <w:szCs w:val="32"/>
        </w:rPr>
      </w:pPr>
      <w:r w:rsidRPr="00546B93">
        <w:rPr>
          <w:rFonts w:ascii="仿宋" w:eastAsia="仿宋" w:hAnsi="仿宋"/>
          <w:sz w:val="32"/>
          <w:szCs w:val="32"/>
        </w:rPr>
        <w:t>202</w:t>
      </w:r>
      <w:r w:rsidR="003542A2">
        <w:rPr>
          <w:rFonts w:ascii="仿宋" w:eastAsia="仿宋" w:hAnsi="仿宋"/>
          <w:sz w:val="32"/>
          <w:szCs w:val="32"/>
        </w:rPr>
        <w:t>4</w:t>
      </w:r>
      <w:r w:rsidRPr="00546B93">
        <w:rPr>
          <w:rFonts w:ascii="仿宋" w:eastAsia="仿宋" w:hAnsi="仿宋"/>
          <w:sz w:val="32"/>
          <w:szCs w:val="32"/>
        </w:rPr>
        <w:t>年</w:t>
      </w:r>
      <w:r w:rsidR="003542A2">
        <w:rPr>
          <w:rFonts w:ascii="仿宋" w:eastAsia="仿宋" w:hAnsi="仿宋"/>
          <w:sz w:val="32"/>
          <w:szCs w:val="32"/>
        </w:rPr>
        <w:t>11</w:t>
      </w:r>
      <w:r w:rsidRPr="00546B93">
        <w:rPr>
          <w:rFonts w:ascii="仿宋" w:eastAsia="仿宋" w:hAnsi="仿宋"/>
          <w:sz w:val="32"/>
          <w:szCs w:val="32"/>
        </w:rPr>
        <w:t>月</w:t>
      </w:r>
    </w:p>
    <w:sectPr w:rsidR="000B26E0" w:rsidRPr="00546B93">
      <w:pgSz w:w="11900" w:h="16840"/>
      <w:pgMar w:top="1396" w:right="1655" w:bottom="1270" w:left="1745" w:header="968" w:footer="84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36DC" w:rsidRDefault="00D036DC">
      <w:r>
        <w:separator/>
      </w:r>
    </w:p>
  </w:endnote>
  <w:endnote w:type="continuationSeparator" w:id="0">
    <w:p w:rsidR="00D036DC" w:rsidRDefault="00D0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 Light">
    <w:altName w:val="Cambria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36DC" w:rsidRDefault="00D036DC"/>
  </w:footnote>
  <w:footnote w:type="continuationSeparator" w:id="0">
    <w:p w:rsidR="00D036DC" w:rsidRDefault="00D036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12E"/>
    <w:multiLevelType w:val="multilevel"/>
    <w:tmpl w:val="EBBAE3CC"/>
    <w:lvl w:ilvl="0">
      <w:start w:val="2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1F1F1F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35C98"/>
    <w:multiLevelType w:val="hybridMultilevel"/>
    <w:tmpl w:val="C3B0D8D4"/>
    <w:lvl w:ilvl="0" w:tplc="2C729634">
      <w:start w:val="6"/>
      <w:numFmt w:val="decimal"/>
      <w:lvlText w:val="%1．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" w15:restartNumberingAfterBreak="0">
    <w:nsid w:val="09E11E2A"/>
    <w:multiLevelType w:val="hybridMultilevel"/>
    <w:tmpl w:val="6B9A8B0E"/>
    <w:lvl w:ilvl="0" w:tplc="45B49EB0">
      <w:start w:val="3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40"/>
      </w:pPr>
    </w:lvl>
    <w:lvl w:ilvl="2" w:tplc="0409001B" w:tentative="1">
      <w:start w:val="1"/>
      <w:numFmt w:val="lowerRoman"/>
      <w:lvlText w:val="%3."/>
      <w:lvlJc w:val="right"/>
      <w:pPr>
        <w:ind w:left="1820" w:hanging="440"/>
      </w:pPr>
    </w:lvl>
    <w:lvl w:ilvl="3" w:tplc="0409000F" w:tentative="1">
      <w:start w:val="1"/>
      <w:numFmt w:val="decimal"/>
      <w:lvlText w:val="%4."/>
      <w:lvlJc w:val="left"/>
      <w:pPr>
        <w:ind w:left="2260" w:hanging="440"/>
      </w:pPr>
    </w:lvl>
    <w:lvl w:ilvl="4" w:tplc="04090019" w:tentative="1">
      <w:start w:val="1"/>
      <w:numFmt w:val="lowerLetter"/>
      <w:lvlText w:val="%5)"/>
      <w:lvlJc w:val="left"/>
      <w:pPr>
        <w:ind w:left="2700" w:hanging="440"/>
      </w:pPr>
    </w:lvl>
    <w:lvl w:ilvl="5" w:tplc="0409001B" w:tentative="1">
      <w:start w:val="1"/>
      <w:numFmt w:val="lowerRoman"/>
      <w:lvlText w:val="%6."/>
      <w:lvlJc w:val="right"/>
      <w:pPr>
        <w:ind w:left="3140" w:hanging="440"/>
      </w:pPr>
    </w:lvl>
    <w:lvl w:ilvl="6" w:tplc="0409000F" w:tentative="1">
      <w:start w:val="1"/>
      <w:numFmt w:val="decimal"/>
      <w:lvlText w:val="%7."/>
      <w:lvlJc w:val="left"/>
      <w:pPr>
        <w:ind w:left="3580" w:hanging="440"/>
      </w:pPr>
    </w:lvl>
    <w:lvl w:ilvl="7" w:tplc="04090019" w:tentative="1">
      <w:start w:val="1"/>
      <w:numFmt w:val="lowerLetter"/>
      <w:lvlText w:val="%8)"/>
      <w:lvlJc w:val="left"/>
      <w:pPr>
        <w:ind w:left="4020" w:hanging="440"/>
      </w:pPr>
    </w:lvl>
    <w:lvl w:ilvl="8" w:tplc="0409001B" w:tentative="1">
      <w:start w:val="1"/>
      <w:numFmt w:val="lowerRoman"/>
      <w:lvlText w:val="%9."/>
      <w:lvlJc w:val="right"/>
      <w:pPr>
        <w:ind w:left="4460" w:hanging="440"/>
      </w:pPr>
    </w:lvl>
  </w:abstractNum>
  <w:abstractNum w:abstractNumId="3" w15:restartNumberingAfterBreak="0">
    <w:nsid w:val="14A4077C"/>
    <w:multiLevelType w:val="multilevel"/>
    <w:tmpl w:val="B57AB098"/>
    <w:lvl w:ilvl="0">
      <w:start w:val="1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66AA4"/>
    <w:multiLevelType w:val="hybridMultilevel"/>
    <w:tmpl w:val="BC7ED61E"/>
    <w:lvl w:ilvl="0" w:tplc="A34892CA">
      <w:start w:val="2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40"/>
      </w:pPr>
    </w:lvl>
    <w:lvl w:ilvl="2" w:tplc="0409001B" w:tentative="1">
      <w:start w:val="1"/>
      <w:numFmt w:val="lowerRoman"/>
      <w:lvlText w:val="%3."/>
      <w:lvlJc w:val="right"/>
      <w:pPr>
        <w:ind w:left="1820" w:hanging="440"/>
      </w:pPr>
    </w:lvl>
    <w:lvl w:ilvl="3" w:tplc="0409000F" w:tentative="1">
      <w:start w:val="1"/>
      <w:numFmt w:val="decimal"/>
      <w:lvlText w:val="%4."/>
      <w:lvlJc w:val="left"/>
      <w:pPr>
        <w:ind w:left="2260" w:hanging="440"/>
      </w:pPr>
    </w:lvl>
    <w:lvl w:ilvl="4" w:tplc="04090019" w:tentative="1">
      <w:start w:val="1"/>
      <w:numFmt w:val="lowerLetter"/>
      <w:lvlText w:val="%5)"/>
      <w:lvlJc w:val="left"/>
      <w:pPr>
        <w:ind w:left="2700" w:hanging="440"/>
      </w:pPr>
    </w:lvl>
    <w:lvl w:ilvl="5" w:tplc="0409001B" w:tentative="1">
      <w:start w:val="1"/>
      <w:numFmt w:val="lowerRoman"/>
      <w:lvlText w:val="%6."/>
      <w:lvlJc w:val="right"/>
      <w:pPr>
        <w:ind w:left="3140" w:hanging="440"/>
      </w:pPr>
    </w:lvl>
    <w:lvl w:ilvl="6" w:tplc="0409000F" w:tentative="1">
      <w:start w:val="1"/>
      <w:numFmt w:val="decimal"/>
      <w:lvlText w:val="%7."/>
      <w:lvlJc w:val="left"/>
      <w:pPr>
        <w:ind w:left="3580" w:hanging="440"/>
      </w:pPr>
    </w:lvl>
    <w:lvl w:ilvl="7" w:tplc="04090019" w:tentative="1">
      <w:start w:val="1"/>
      <w:numFmt w:val="lowerLetter"/>
      <w:lvlText w:val="%8)"/>
      <w:lvlJc w:val="left"/>
      <w:pPr>
        <w:ind w:left="4020" w:hanging="440"/>
      </w:pPr>
    </w:lvl>
    <w:lvl w:ilvl="8" w:tplc="0409001B" w:tentative="1">
      <w:start w:val="1"/>
      <w:numFmt w:val="lowerRoman"/>
      <w:lvlText w:val="%9."/>
      <w:lvlJc w:val="right"/>
      <w:pPr>
        <w:ind w:left="4460" w:hanging="440"/>
      </w:pPr>
    </w:lvl>
  </w:abstractNum>
  <w:abstractNum w:abstractNumId="5" w15:restartNumberingAfterBreak="0">
    <w:nsid w:val="42347C35"/>
    <w:multiLevelType w:val="hybridMultilevel"/>
    <w:tmpl w:val="FF9CAA86"/>
    <w:lvl w:ilvl="0" w:tplc="41F824E0">
      <w:start w:val="2"/>
      <w:numFmt w:val="japaneseCounting"/>
      <w:lvlText w:val="（%1）"/>
      <w:lvlJc w:val="left"/>
      <w:pPr>
        <w:ind w:left="14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40"/>
      </w:pPr>
    </w:lvl>
    <w:lvl w:ilvl="2" w:tplc="0409001B" w:tentative="1">
      <w:start w:val="1"/>
      <w:numFmt w:val="lowerRoman"/>
      <w:lvlText w:val="%3."/>
      <w:lvlJc w:val="right"/>
      <w:pPr>
        <w:ind w:left="1940" w:hanging="440"/>
      </w:pPr>
    </w:lvl>
    <w:lvl w:ilvl="3" w:tplc="0409000F" w:tentative="1">
      <w:start w:val="1"/>
      <w:numFmt w:val="decimal"/>
      <w:lvlText w:val="%4."/>
      <w:lvlJc w:val="left"/>
      <w:pPr>
        <w:ind w:left="2380" w:hanging="440"/>
      </w:pPr>
    </w:lvl>
    <w:lvl w:ilvl="4" w:tplc="04090019" w:tentative="1">
      <w:start w:val="1"/>
      <w:numFmt w:val="lowerLetter"/>
      <w:lvlText w:val="%5)"/>
      <w:lvlJc w:val="left"/>
      <w:pPr>
        <w:ind w:left="2820" w:hanging="440"/>
      </w:pPr>
    </w:lvl>
    <w:lvl w:ilvl="5" w:tplc="0409001B" w:tentative="1">
      <w:start w:val="1"/>
      <w:numFmt w:val="lowerRoman"/>
      <w:lvlText w:val="%6."/>
      <w:lvlJc w:val="right"/>
      <w:pPr>
        <w:ind w:left="3260" w:hanging="440"/>
      </w:pPr>
    </w:lvl>
    <w:lvl w:ilvl="6" w:tplc="0409000F" w:tentative="1">
      <w:start w:val="1"/>
      <w:numFmt w:val="decimal"/>
      <w:lvlText w:val="%7."/>
      <w:lvlJc w:val="left"/>
      <w:pPr>
        <w:ind w:left="3700" w:hanging="440"/>
      </w:pPr>
    </w:lvl>
    <w:lvl w:ilvl="7" w:tplc="04090019" w:tentative="1">
      <w:start w:val="1"/>
      <w:numFmt w:val="lowerLetter"/>
      <w:lvlText w:val="%8)"/>
      <w:lvlJc w:val="left"/>
      <w:pPr>
        <w:ind w:left="4140" w:hanging="440"/>
      </w:pPr>
    </w:lvl>
    <w:lvl w:ilvl="8" w:tplc="0409001B" w:tentative="1">
      <w:start w:val="1"/>
      <w:numFmt w:val="lowerRoman"/>
      <w:lvlText w:val="%9."/>
      <w:lvlJc w:val="right"/>
      <w:pPr>
        <w:ind w:left="4580" w:hanging="440"/>
      </w:pPr>
    </w:lvl>
  </w:abstractNum>
  <w:abstractNum w:abstractNumId="6" w15:restartNumberingAfterBreak="0">
    <w:nsid w:val="59FB36E2"/>
    <w:multiLevelType w:val="hybridMultilevel"/>
    <w:tmpl w:val="051A1FC4"/>
    <w:lvl w:ilvl="0" w:tplc="C8BEB2FC">
      <w:start w:val="2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40"/>
      </w:pPr>
    </w:lvl>
    <w:lvl w:ilvl="2" w:tplc="0409001B" w:tentative="1">
      <w:start w:val="1"/>
      <w:numFmt w:val="lowerRoman"/>
      <w:lvlText w:val="%3."/>
      <w:lvlJc w:val="right"/>
      <w:pPr>
        <w:ind w:left="1820" w:hanging="440"/>
      </w:pPr>
    </w:lvl>
    <w:lvl w:ilvl="3" w:tplc="0409000F" w:tentative="1">
      <w:start w:val="1"/>
      <w:numFmt w:val="decimal"/>
      <w:lvlText w:val="%4."/>
      <w:lvlJc w:val="left"/>
      <w:pPr>
        <w:ind w:left="2260" w:hanging="440"/>
      </w:pPr>
    </w:lvl>
    <w:lvl w:ilvl="4" w:tplc="04090019" w:tentative="1">
      <w:start w:val="1"/>
      <w:numFmt w:val="lowerLetter"/>
      <w:lvlText w:val="%5)"/>
      <w:lvlJc w:val="left"/>
      <w:pPr>
        <w:ind w:left="2700" w:hanging="440"/>
      </w:pPr>
    </w:lvl>
    <w:lvl w:ilvl="5" w:tplc="0409001B" w:tentative="1">
      <w:start w:val="1"/>
      <w:numFmt w:val="lowerRoman"/>
      <w:lvlText w:val="%6."/>
      <w:lvlJc w:val="right"/>
      <w:pPr>
        <w:ind w:left="3140" w:hanging="440"/>
      </w:pPr>
    </w:lvl>
    <w:lvl w:ilvl="6" w:tplc="0409000F" w:tentative="1">
      <w:start w:val="1"/>
      <w:numFmt w:val="decimal"/>
      <w:lvlText w:val="%7."/>
      <w:lvlJc w:val="left"/>
      <w:pPr>
        <w:ind w:left="3580" w:hanging="440"/>
      </w:pPr>
    </w:lvl>
    <w:lvl w:ilvl="7" w:tplc="04090019" w:tentative="1">
      <w:start w:val="1"/>
      <w:numFmt w:val="lowerLetter"/>
      <w:lvlText w:val="%8)"/>
      <w:lvlJc w:val="left"/>
      <w:pPr>
        <w:ind w:left="4020" w:hanging="440"/>
      </w:pPr>
    </w:lvl>
    <w:lvl w:ilvl="8" w:tplc="0409001B" w:tentative="1">
      <w:start w:val="1"/>
      <w:numFmt w:val="lowerRoman"/>
      <w:lvlText w:val="%9."/>
      <w:lvlJc w:val="right"/>
      <w:pPr>
        <w:ind w:left="4460" w:hanging="440"/>
      </w:pPr>
    </w:lvl>
  </w:abstractNum>
  <w:abstractNum w:abstractNumId="7" w15:restartNumberingAfterBreak="0">
    <w:nsid w:val="628420F8"/>
    <w:multiLevelType w:val="hybridMultilevel"/>
    <w:tmpl w:val="163C4992"/>
    <w:lvl w:ilvl="0" w:tplc="8326C6E6">
      <w:start w:val="3"/>
      <w:numFmt w:val="japaneseCounting"/>
      <w:lvlText w:val="%1、"/>
      <w:lvlJc w:val="left"/>
      <w:pPr>
        <w:ind w:left="12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40"/>
      </w:pPr>
    </w:lvl>
    <w:lvl w:ilvl="2" w:tplc="0409001B" w:tentative="1">
      <w:start w:val="1"/>
      <w:numFmt w:val="lowerRoman"/>
      <w:lvlText w:val="%3."/>
      <w:lvlJc w:val="right"/>
      <w:pPr>
        <w:ind w:left="1820" w:hanging="440"/>
      </w:pPr>
    </w:lvl>
    <w:lvl w:ilvl="3" w:tplc="0409000F" w:tentative="1">
      <w:start w:val="1"/>
      <w:numFmt w:val="decimal"/>
      <w:lvlText w:val="%4."/>
      <w:lvlJc w:val="left"/>
      <w:pPr>
        <w:ind w:left="2260" w:hanging="440"/>
      </w:pPr>
    </w:lvl>
    <w:lvl w:ilvl="4" w:tplc="04090019" w:tentative="1">
      <w:start w:val="1"/>
      <w:numFmt w:val="lowerLetter"/>
      <w:lvlText w:val="%5)"/>
      <w:lvlJc w:val="left"/>
      <w:pPr>
        <w:ind w:left="2700" w:hanging="440"/>
      </w:pPr>
    </w:lvl>
    <w:lvl w:ilvl="5" w:tplc="0409001B" w:tentative="1">
      <w:start w:val="1"/>
      <w:numFmt w:val="lowerRoman"/>
      <w:lvlText w:val="%6."/>
      <w:lvlJc w:val="right"/>
      <w:pPr>
        <w:ind w:left="3140" w:hanging="440"/>
      </w:pPr>
    </w:lvl>
    <w:lvl w:ilvl="6" w:tplc="0409000F" w:tentative="1">
      <w:start w:val="1"/>
      <w:numFmt w:val="decimal"/>
      <w:lvlText w:val="%7."/>
      <w:lvlJc w:val="left"/>
      <w:pPr>
        <w:ind w:left="3580" w:hanging="440"/>
      </w:pPr>
    </w:lvl>
    <w:lvl w:ilvl="7" w:tplc="04090019" w:tentative="1">
      <w:start w:val="1"/>
      <w:numFmt w:val="lowerLetter"/>
      <w:lvlText w:val="%8)"/>
      <w:lvlJc w:val="left"/>
      <w:pPr>
        <w:ind w:left="4020" w:hanging="440"/>
      </w:pPr>
    </w:lvl>
    <w:lvl w:ilvl="8" w:tplc="0409001B" w:tentative="1">
      <w:start w:val="1"/>
      <w:numFmt w:val="lowerRoman"/>
      <w:lvlText w:val="%9."/>
      <w:lvlJc w:val="right"/>
      <w:pPr>
        <w:ind w:left="4460" w:hanging="440"/>
      </w:pPr>
    </w:lvl>
  </w:abstractNum>
  <w:abstractNum w:abstractNumId="8" w15:restartNumberingAfterBreak="0">
    <w:nsid w:val="633838EC"/>
    <w:multiLevelType w:val="hybridMultilevel"/>
    <w:tmpl w:val="EB70A8F2"/>
    <w:lvl w:ilvl="0" w:tplc="533C935E">
      <w:start w:val="1"/>
      <w:numFmt w:val="japaneseCounting"/>
      <w:lvlText w:val="%1、"/>
      <w:lvlJc w:val="left"/>
      <w:pPr>
        <w:ind w:left="867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7" w:hanging="440"/>
      </w:pPr>
    </w:lvl>
    <w:lvl w:ilvl="2" w:tplc="0409001B" w:tentative="1">
      <w:start w:val="1"/>
      <w:numFmt w:val="lowerRoman"/>
      <w:lvlText w:val="%3."/>
      <w:lvlJc w:val="right"/>
      <w:pPr>
        <w:ind w:left="1687" w:hanging="440"/>
      </w:pPr>
    </w:lvl>
    <w:lvl w:ilvl="3" w:tplc="0409000F" w:tentative="1">
      <w:start w:val="1"/>
      <w:numFmt w:val="decimal"/>
      <w:lvlText w:val="%4."/>
      <w:lvlJc w:val="left"/>
      <w:pPr>
        <w:ind w:left="2127" w:hanging="440"/>
      </w:pPr>
    </w:lvl>
    <w:lvl w:ilvl="4" w:tplc="04090019" w:tentative="1">
      <w:start w:val="1"/>
      <w:numFmt w:val="lowerLetter"/>
      <w:lvlText w:val="%5)"/>
      <w:lvlJc w:val="left"/>
      <w:pPr>
        <w:ind w:left="2567" w:hanging="440"/>
      </w:pPr>
    </w:lvl>
    <w:lvl w:ilvl="5" w:tplc="0409001B" w:tentative="1">
      <w:start w:val="1"/>
      <w:numFmt w:val="lowerRoman"/>
      <w:lvlText w:val="%6."/>
      <w:lvlJc w:val="right"/>
      <w:pPr>
        <w:ind w:left="3007" w:hanging="440"/>
      </w:pPr>
    </w:lvl>
    <w:lvl w:ilvl="6" w:tplc="0409000F" w:tentative="1">
      <w:start w:val="1"/>
      <w:numFmt w:val="decimal"/>
      <w:lvlText w:val="%7."/>
      <w:lvlJc w:val="left"/>
      <w:pPr>
        <w:ind w:left="3447" w:hanging="440"/>
      </w:pPr>
    </w:lvl>
    <w:lvl w:ilvl="7" w:tplc="04090019" w:tentative="1">
      <w:start w:val="1"/>
      <w:numFmt w:val="lowerLetter"/>
      <w:lvlText w:val="%8)"/>
      <w:lvlJc w:val="left"/>
      <w:pPr>
        <w:ind w:left="3887" w:hanging="440"/>
      </w:pPr>
    </w:lvl>
    <w:lvl w:ilvl="8" w:tplc="0409001B" w:tentative="1">
      <w:start w:val="1"/>
      <w:numFmt w:val="lowerRoman"/>
      <w:lvlText w:val="%9."/>
      <w:lvlJc w:val="right"/>
      <w:pPr>
        <w:ind w:left="4327" w:hanging="440"/>
      </w:pPr>
    </w:lvl>
  </w:abstractNum>
  <w:abstractNum w:abstractNumId="9" w15:restartNumberingAfterBreak="0">
    <w:nsid w:val="6E4C367E"/>
    <w:multiLevelType w:val="hybridMultilevel"/>
    <w:tmpl w:val="40A445C0"/>
    <w:lvl w:ilvl="0" w:tplc="B8621A5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0" w15:restartNumberingAfterBreak="0">
    <w:nsid w:val="708037F9"/>
    <w:multiLevelType w:val="multilevel"/>
    <w:tmpl w:val="045A2D96"/>
    <w:lvl w:ilvl="0">
      <w:start w:val="1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215016"/>
    <w:multiLevelType w:val="multilevel"/>
    <w:tmpl w:val="65CEF9A4"/>
    <w:lvl w:ilvl="0">
      <w:start w:val="6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4A53FF0"/>
    <w:multiLevelType w:val="multilevel"/>
    <w:tmpl w:val="4C803104"/>
    <w:lvl w:ilvl="0">
      <w:start w:val="5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zh-CN" w:eastAsia="zh-CN" w:bidi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6F01A75"/>
    <w:multiLevelType w:val="multilevel"/>
    <w:tmpl w:val="774E4542"/>
    <w:lvl w:ilvl="0">
      <w:start w:val="1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zh-CN" w:eastAsia="zh-CN" w:bidi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CDC5940"/>
    <w:multiLevelType w:val="multilevel"/>
    <w:tmpl w:val="6C3E0054"/>
    <w:lvl w:ilvl="0">
      <w:start w:val="2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85864231">
    <w:abstractNumId w:val="0"/>
  </w:num>
  <w:num w:numId="2" w16cid:durableId="219364781">
    <w:abstractNumId w:val="12"/>
  </w:num>
  <w:num w:numId="3" w16cid:durableId="434062029">
    <w:abstractNumId w:val="3"/>
  </w:num>
  <w:num w:numId="4" w16cid:durableId="1346175077">
    <w:abstractNumId w:val="11"/>
  </w:num>
  <w:num w:numId="5" w16cid:durableId="2102987074">
    <w:abstractNumId w:val="14"/>
  </w:num>
  <w:num w:numId="6" w16cid:durableId="618725413">
    <w:abstractNumId w:val="13"/>
  </w:num>
  <w:num w:numId="7" w16cid:durableId="915673484">
    <w:abstractNumId w:val="10"/>
  </w:num>
  <w:num w:numId="8" w16cid:durableId="463741597">
    <w:abstractNumId w:val="1"/>
  </w:num>
  <w:num w:numId="9" w16cid:durableId="722366408">
    <w:abstractNumId w:val="5"/>
  </w:num>
  <w:num w:numId="10" w16cid:durableId="94250402">
    <w:abstractNumId w:val="6"/>
  </w:num>
  <w:num w:numId="11" w16cid:durableId="2037610895">
    <w:abstractNumId w:val="2"/>
  </w:num>
  <w:num w:numId="12" w16cid:durableId="318120343">
    <w:abstractNumId w:val="9"/>
  </w:num>
  <w:num w:numId="13" w16cid:durableId="253320723">
    <w:abstractNumId w:val="7"/>
  </w:num>
  <w:num w:numId="14" w16cid:durableId="1703288201">
    <w:abstractNumId w:val="4"/>
  </w:num>
  <w:num w:numId="15" w16cid:durableId="645665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6E0"/>
    <w:rsid w:val="00035D51"/>
    <w:rsid w:val="0006506C"/>
    <w:rsid w:val="00082765"/>
    <w:rsid w:val="000A0CA9"/>
    <w:rsid w:val="000B26E0"/>
    <w:rsid w:val="000D5C45"/>
    <w:rsid w:val="000E007D"/>
    <w:rsid w:val="000F5154"/>
    <w:rsid w:val="000F5777"/>
    <w:rsid w:val="00163B37"/>
    <w:rsid w:val="0019067D"/>
    <w:rsid w:val="00191CB1"/>
    <w:rsid w:val="001A33AD"/>
    <w:rsid w:val="001B1163"/>
    <w:rsid w:val="001E7048"/>
    <w:rsid w:val="00250949"/>
    <w:rsid w:val="00266F4B"/>
    <w:rsid w:val="00271F40"/>
    <w:rsid w:val="002950C1"/>
    <w:rsid w:val="002A2F70"/>
    <w:rsid w:val="002B43BB"/>
    <w:rsid w:val="002C620F"/>
    <w:rsid w:val="002D15AE"/>
    <w:rsid w:val="00315008"/>
    <w:rsid w:val="0032648B"/>
    <w:rsid w:val="003542A2"/>
    <w:rsid w:val="00357D61"/>
    <w:rsid w:val="00367B4A"/>
    <w:rsid w:val="003F4A33"/>
    <w:rsid w:val="004018FB"/>
    <w:rsid w:val="00487D04"/>
    <w:rsid w:val="004C7A18"/>
    <w:rsid w:val="004E15E5"/>
    <w:rsid w:val="004F2CFA"/>
    <w:rsid w:val="00546B93"/>
    <w:rsid w:val="00575693"/>
    <w:rsid w:val="00580772"/>
    <w:rsid w:val="005C42C3"/>
    <w:rsid w:val="00621190"/>
    <w:rsid w:val="00657DC4"/>
    <w:rsid w:val="00686C7B"/>
    <w:rsid w:val="006B65CA"/>
    <w:rsid w:val="00714390"/>
    <w:rsid w:val="00770188"/>
    <w:rsid w:val="007C7F46"/>
    <w:rsid w:val="007F6952"/>
    <w:rsid w:val="00856A27"/>
    <w:rsid w:val="00870AAB"/>
    <w:rsid w:val="008A4C5C"/>
    <w:rsid w:val="008C07B3"/>
    <w:rsid w:val="009157E6"/>
    <w:rsid w:val="00A47D47"/>
    <w:rsid w:val="00AC08CD"/>
    <w:rsid w:val="00AC3271"/>
    <w:rsid w:val="00AF62B8"/>
    <w:rsid w:val="00B60347"/>
    <w:rsid w:val="00B85F55"/>
    <w:rsid w:val="00BE4A47"/>
    <w:rsid w:val="00BF2567"/>
    <w:rsid w:val="00C36E69"/>
    <w:rsid w:val="00C72A9C"/>
    <w:rsid w:val="00C76390"/>
    <w:rsid w:val="00C767B6"/>
    <w:rsid w:val="00C92A0C"/>
    <w:rsid w:val="00C954BA"/>
    <w:rsid w:val="00CA1901"/>
    <w:rsid w:val="00CA6287"/>
    <w:rsid w:val="00CE48E9"/>
    <w:rsid w:val="00D036DC"/>
    <w:rsid w:val="00D1019D"/>
    <w:rsid w:val="00DC55D1"/>
    <w:rsid w:val="00DE5F69"/>
    <w:rsid w:val="00DF015F"/>
    <w:rsid w:val="00E07939"/>
    <w:rsid w:val="00E56C35"/>
    <w:rsid w:val="00EF3619"/>
    <w:rsid w:val="00F0531E"/>
    <w:rsid w:val="00F46E63"/>
    <w:rsid w:val="00F812DF"/>
    <w:rsid w:val="00F91FE5"/>
    <w:rsid w:val="00FF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A55650"/>
  <w15:docId w15:val="{5987654D-9065-4548-BDE8-BF5E3233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JhengHei Light" w:eastAsiaTheme="minorEastAsia" w:hAnsi="Microsoft JhengHei Light" w:cs="Microsoft JhengHei Light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Microsoft JhengHei Light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标题 #1_"/>
    <w:basedOn w:val="a0"/>
    <w:link w:val="10"/>
    <w:rPr>
      <w:rFonts w:ascii="MingLiU" w:eastAsia="MingLiU" w:hAnsi="MingLiU" w:cs="MingLiU"/>
      <w:b/>
      <w:bCs/>
      <w:i w:val="0"/>
      <w:iCs w:val="0"/>
      <w:smallCaps w:val="0"/>
      <w:strike w:val="0"/>
      <w:sz w:val="32"/>
      <w:szCs w:val="32"/>
      <w:u w:val="none"/>
      <w:lang w:val="zh-CN" w:eastAsia="zh-CN" w:bidi="zh-CN"/>
    </w:rPr>
  </w:style>
  <w:style w:type="character" w:customStyle="1" w:styleId="a3">
    <w:name w:val="正文文本_"/>
    <w:basedOn w:val="a0"/>
    <w:link w:val="11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22"/>
      <w:szCs w:val="22"/>
      <w:u w:val="none"/>
      <w:lang w:val="zh-CN" w:eastAsia="zh-CN" w:bidi="zh-CN"/>
    </w:rPr>
  </w:style>
  <w:style w:type="paragraph" w:customStyle="1" w:styleId="10">
    <w:name w:val="标题 #1"/>
    <w:basedOn w:val="a"/>
    <w:link w:val="1"/>
    <w:pPr>
      <w:shd w:val="clear" w:color="auto" w:fill="FFFFFF"/>
      <w:spacing w:after="260"/>
      <w:jc w:val="center"/>
      <w:outlineLvl w:val="0"/>
    </w:pPr>
    <w:rPr>
      <w:rFonts w:ascii="MingLiU" w:eastAsia="MingLiU" w:hAnsi="MingLiU" w:cs="MingLiU"/>
      <w:b/>
      <w:bCs/>
      <w:sz w:val="32"/>
      <w:szCs w:val="32"/>
      <w:lang w:val="zh-CN" w:eastAsia="zh-CN" w:bidi="zh-CN"/>
    </w:rPr>
  </w:style>
  <w:style w:type="paragraph" w:customStyle="1" w:styleId="11">
    <w:name w:val="正文文本1"/>
    <w:basedOn w:val="a"/>
    <w:link w:val="a3"/>
    <w:pPr>
      <w:shd w:val="clear" w:color="auto" w:fill="FFFFFF"/>
      <w:spacing w:line="310" w:lineRule="auto"/>
      <w:ind w:firstLine="400"/>
    </w:pPr>
    <w:rPr>
      <w:rFonts w:ascii="MingLiU" w:eastAsia="MingLiU" w:hAnsi="MingLiU" w:cs="MingLiU"/>
      <w:sz w:val="22"/>
      <w:szCs w:val="22"/>
      <w:lang w:val="zh-CN" w:eastAsia="zh-CN" w:bidi="zh-CN"/>
    </w:rPr>
  </w:style>
  <w:style w:type="paragraph" w:styleId="a4">
    <w:name w:val="header"/>
    <w:basedOn w:val="a"/>
    <w:link w:val="a5"/>
    <w:uiPriority w:val="99"/>
    <w:unhideWhenUsed/>
    <w:rsid w:val="00BF256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F2567"/>
    <w:rPr>
      <w:rFonts w:eastAsia="Microsoft JhengHei Light"/>
      <w:color w:val="00000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F25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F2567"/>
    <w:rPr>
      <w:rFonts w:eastAsia="Microsoft JhengHei Light"/>
      <w:color w:val="000000"/>
      <w:sz w:val="18"/>
      <w:szCs w:val="18"/>
    </w:rPr>
  </w:style>
  <w:style w:type="character" w:styleId="a8">
    <w:name w:val="Hyperlink"/>
    <w:basedOn w:val="a0"/>
    <w:uiPriority w:val="99"/>
    <w:unhideWhenUsed/>
    <w:rsid w:val="00DE5F69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E5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669</Words>
  <Characters>3817</Characters>
  <Application>Microsoft Office Word</Application>
  <DocSecurity>0</DocSecurity>
  <Lines>31</Lines>
  <Paragraphs>8</Paragraphs>
  <ScaleCrop>false</ScaleCrop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76</cp:revision>
  <dcterms:created xsi:type="dcterms:W3CDTF">2023-09-08T06:07:00Z</dcterms:created>
  <dcterms:modified xsi:type="dcterms:W3CDTF">2024-11-22T01:01:00Z</dcterms:modified>
</cp:coreProperties>
</file>